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09" w:rsidRDefault="00585B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5B09" w:rsidRDefault="00585B09">
      <w:pPr>
        <w:pStyle w:val="ConsPlusNormal"/>
        <w:jc w:val="both"/>
        <w:outlineLvl w:val="0"/>
      </w:pPr>
    </w:p>
    <w:p w:rsidR="00585B09" w:rsidRDefault="00585B09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585B09" w:rsidRDefault="00585B09">
      <w:pPr>
        <w:pStyle w:val="ConsPlusTitle"/>
        <w:jc w:val="center"/>
      </w:pPr>
    </w:p>
    <w:p w:rsidR="00585B09" w:rsidRDefault="00585B09">
      <w:pPr>
        <w:pStyle w:val="ConsPlusTitle"/>
        <w:jc w:val="center"/>
      </w:pPr>
      <w:r>
        <w:t>РАСПОРЯЖЕНИЕ</w:t>
      </w:r>
    </w:p>
    <w:p w:rsidR="00585B09" w:rsidRDefault="00585B09">
      <w:pPr>
        <w:pStyle w:val="ConsPlusTitle"/>
        <w:jc w:val="center"/>
      </w:pPr>
      <w:r>
        <w:t>от 9 декабря 2014 г. N 1612-РП</w:t>
      </w:r>
    </w:p>
    <w:p w:rsidR="00585B09" w:rsidRDefault="00585B09">
      <w:pPr>
        <w:pStyle w:val="ConsPlusTitle"/>
        <w:jc w:val="center"/>
      </w:pPr>
    </w:p>
    <w:p w:rsidR="00585B09" w:rsidRDefault="00585B09">
      <w:pPr>
        <w:pStyle w:val="ConsPlusTitle"/>
        <w:jc w:val="center"/>
      </w:pPr>
      <w:r>
        <w:t>ОБ УТВЕРЖДЕНИИ ПОЛОЖЕНИЯ О МЕЖОТРАСЛЕВОМ СОВЕТЕ ПОТРЕБИТЕЛЕЙ</w:t>
      </w:r>
    </w:p>
    <w:p w:rsidR="00585B09" w:rsidRDefault="00585B09">
      <w:pPr>
        <w:pStyle w:val="ConsPlusTitle"/>
        <w:jc w:val="center"/>
      </w:pPr>
      <w:r>
        <w:t>ПРИ ГУБЕРНАТОРЕ СВЕРДЛОВСКОЙ ОБЛАСТИ ПО ВОПРОСАМ</w:t>
      </w:r>
    </w:p>
    <w:p w:rsidR="00585B09" w:rsidRDefault="00585B09">
      <w:pPr>
        <w:pStyle w:val="ConsPlusTitle"/>
        <w:jc w:val="center"/>
      </w:pPr>
      <w:r>
        <w:t>ДЕЯТЕЛЬНОСТИ СУБЪЕКТОВ ЕСТЕСТВЕННЫХ МОНОПОЛИЙ И СОСТАВА</w:t>
      </w:r>
    </w:p>
    <w:p w:rsidR="00585B09" w:rsidRDefault="00585B09">
      <w:pPr>
        <w:pStyle w:val="ConsPlusTitle"/>
        <w:jc w:val="center"/>
      </w:pPr>
      <w:r>
        <w:t>МЕЖОТРАСЛЕВОГО СОВЕТА ПОТРЕБИТЕЛЕЙ ПРИ ГУБЕРНАТОРЕ</w:t>
      </w:r>
    </w:p>
    <w:p w:rsidR="00585B09" w:rsidRDefault="00585B09">
      <w:pPr>
        <w:pStyle w:val="ConsPlusTitle"/>
        <w:jc w:val="center"/>
      </w:pPr>
      <w:r>
        <w:t>СВЕРДЛОВСКОЙ ОБЛАСТИ ПО ВОПРОСАМ ДЕЯТЕЛЬНОСТИ</w:t>
      </w:r>
    </w:p>
    <w:p w:rsidR="00585B09" w:rsidRDefault="00585B09">
      <w:pPr>
        <w:pStyle w:val="ConsPlusTitle"/>
        <w:jc w:val="center"/>
      </w:pPr>
      <w:r>
        <w:t>СУБЪЕКТОВ ЕСТЕСТВЕННЫХ МОНОПОЛИЙ</w:t>
      </w:r>
    </w:p>
    <w:p w:rsidR="00585B09" w:rsidRDefault="00585B09">
      <w:pPr>
        <w:pStyle w:val="ConsPlusNormal"/>
        <w:jc w:val="center"/>
      </w:pPr>
      <w:r>
        <w:t>Список изменяющих документов</w:t>
      </w:r>
    </w:p>
    <w:p w:rsidR="00585B09" w:rsidRDefault="00585B09">
      <w:pPr>
        <w:pStyle w:val="ConsPlusNormal"/>
        <w:jc w:val="center"/>
      </w:pPr>
      <w:r>
        <w:t>(в ред. Распоряжений Правительства Свердловской области</w:t>
      </w:r>
    </w:p>
    <w:p w:rsidR="00585B09" w:rsidRDefault="00585B09">
      <w:pPr>
        <w:pStyle w:val="ConsPlusNormal"/>
        <w:jc w:val="center"/>
      </w:pPr>
      <w:r>
        <w:t xml:space="preserve">от 06.08.2015 </w:t>
      </w:r>
      <w:hyperlink r:id="rId5" w:history="1">
        <w:r>
          <w:rPr>
            <w:color w:val="0000FF"/>
          </w:rPr>
          <w:t>N 830-РП</w:t>
        </w:r>
      </w:hyperlink>
      <w:r>
        <w:t xml:space="preserve">, от 11.04.2016 </w:t>
      </w:r>
      <w:hyperlink r:id="rId6" w:history="1">
        <w:r>
          <w:rPr>
            <w:color w:val="0000FF"/>
          </w:rPr>
          <w:t>N 329-РП</w:t>
        </w:r>
      </w:hyperlink>
      <w:r>
        <w:t>)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19.09.2013 N 1689-р, в целях развития в Свердловской области системы общественного контроля за деятельностью субъектов естественных монополий с участием потребителей:</w:t>
      </w:r>
    </w:p>
    <w:p w:rsidR="00585B09" w:rsidRDefault="00585B09">
      <w:pPr>
        <w:pStyle w:val="ConsPlusNormal"/>
        <w:ind w:firstLine="540"/>
        <w:jc w:val="both"/>
      </w:pPr>
      <w:r>
        <w:t>1. Утвердить:</w:t>
      </w:r>
    </w:p>
    <w:p w:rsidR="00585B09" w:rsidRDefault="00585B09">
      <w:pPr>
        <w:pStyle w:val="ConsPlusNormal"/>
        <w:ind w:firstLine="540"/>
        <w:jc w:val="both"/>
      </w:pPr>
      <w:r>
        <w:t xml:space="preserve">1)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межотраслевом совете потребителей при Губернаторе Свердловской области по вопросам деятельности субъектов естественных монополий (прилагается);</w:t>
      </w:r>
    </w:p>
    <w:p w:rsidR="00585B09" w:rsidRDefault="00585B09">
      <w:pPr>
        <w:pStyle w:val="ConsPlusNormal"/>
        <w:ind w:firstLine="540"/>
        <w:jc w:val="both"/>
      </w:pPr>
      <w:r>
        <w:t xml:space="preserve">2) </w:t>
      </w:r>
      <w:hyperlink w:anchor="P150" w:history="1">
        <w:r>
          <w:rPr>
            <w:color w:val="0000FF"/>
          </w:rPr>
          <w:t>состав</w:t>
        </w:r>
      </w:hyperlink>
      <w:r>
        <w:t xml:space="preserve"> межотраслевого совета потребителей при Губернаторе Свердловской области по вопросам деятельности субъектов естественных монополий (прилагается).</w:t>
      </w:r>
    </w:p>
    <w:p w:rsidR="00585B09" w:rsidRDefault="00585B09">
      <w:pPr>
        <w:pStyle w:val="ConsPlusNormal"/>
        <w:ind w:firstLine="540"/>
        <w:jc w:val="both"/>
      </w:pPr>
      <w:r>
        <w:t>2. Контроль за исполнением настоящего Распоряжения оставляю за собой.</w:t>
      </w:r>
    </w:p>
    <w:p w:rsidR="00585B09" w:rsidRDefault="00585B09">
      <w:pPr>
        <w:pStyle w:val="ConsPlusNormal"/>
        <w:ind w:firstLine="540"/>
        <w:jc w:val="both"/>
      </w:pPr>
      <w:r>
        <w:t>3.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right"/>
      </w:pPr>
      <w:r>
        <w:t>Председатель Правительства</w:t>
      </w:r>
    </w:p>
    <w:p w:rsidR="00585B09" w:rsidRDefault="00585B09">
      <w:pPr>
        <w:pStyle w:val="ConsPlusNormal"/>
        <w:jc w:val="right"/>
      </w:pPr>
      <w:r>
        <w:t>Свердловской области</w:t>
      </w:r>
    </w:p>
    <w:p w:rsidR="00585B09" w:rsidRDefault="00585B09">
      <w:pPr>
        <w:pStyle w:val="ConsPlusNormal"/>
        <w:jc w:val="right"/>
      </w:pPr>
      <w:r>
        <w:t>Д.В.ПАСЛЕР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right"/>
        <w:outlineLvl w:val="0"/>
      </w:pPr>
      <w:r>
        <w:t>Утверждено</w:t>
      </w:r>
    </w:p>
    <w:p w:rsidR="00585B09" w:rsidRDefault="00585B09">
      <w:pPr>
        <w:pStyle w:val="ConsPlusNormal"/>
        <w:jc w:val="right"/>
      </w:pPr>
      <w:r>
        <w:t>Распоряжением Правительства</w:t>
      </w:r>
    </w:p>
    <w:p w:rsidR="00585B09" w:rsidRDefault="00585B09">
      <w:pPr>
        <w:pStyle w:val="ConsPlusNormal"/>
        <w:jc w:val="right"/>
      </w:pPr>
      <w:r>
        <w:t>Свердловской области</w:t>
      </w:r>
    </w:p>
    <w:p w:rsidR="00585B09" w:rsidRDefault="00585B09">
      <w:pPr>
        <w:pStyle w:val="ConsPlusNormal"/>
        <w:jc w:val="right"/>
      </w:pPr>
      <w:r>
        <w:t>от 9 декабря 2014 г. N 1612-РП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Title"/>
        <w:jc w:val="center"/>
      </w:pPr>
      <w:bookmarkStart w:id="0" w:name="P36"/>
      <w:bookmarkEnd w:id="0"/>
      <w:r>
        <w:t>ПОЛОЖЕНИЕ</w:t>
      </w:r>
    </w:p>
    <w:p w:rsidR="00585B09" w:rsidRDefault="00585B09">
      <w:pPr>
        <w:pStyle w:val="ConsPlusTitle"/>
        <w:jc w:val="center"/>
      </w:pPr>
      <w:r>
        <w:t>О МЕЖОТРАСЛЕВОМ СОВЕТЕ ПОТРЕБИТЕЛЕЙ</w:t>
      </w:r>
    </w:p>
    <w:p w:rsidR="00585B09" w:rsidRDefault="00585B09">
      <w:pPr>
        <w:pStyle w:val="ConsPlusTitle"/>
        <w:jc w:val="center"/>
      </w:pPr>
      <w:r>
        <w:t>ПРИ ГУБЕРНАТОРЕ СВЕРДЛОВСКОЙ ОБЛАСТИ ПО ВОПРОСАМ</w:t>
      </w:r>
    </w:p>
    <w:p w:rsidR="00585B09" w:rsidRDefault="00585B09">
      <w:pPr>
        <w:pStyle w:val="ConsPlusTitle"/>
        <w:jc w:val="center"/>
      </w:pPr>
      <w:r>
        <w:t>ДЕЯТЕЛЬНОСТИ СУБЪЕКТОВ ЕСТЕСТВЕННЫХ МОНОПОЛИЙ</w:t>
      </w:r>
    </w:p>
    <w:p w:rsidR="00585B09" w:rsidRDefault="00585B09">
      <w:pPr>
        <w:pStyle w:val="ConsPlusNormal"/>
        <w:jc w:val="center"/>
      </w:pPr>
      <w:r>
        <w:t>Список изменяющих документов</w:t>
      </w:r>
    </w:p>
    <w:p w:rsidR="00585B09" w:rsidRDefault="00585B09">
      <w:pPr>
        <w:pStyle w:val="ConsPlusNormal"/>
        <w:jc w:val="center"/>
      </w:pPr>
      <w:r>
        <w:t>(в ред. Распоряжений Правительства Свердловской области</w:t>
      </w:r>
    </w:p>
    <w:p w:rsidR="00585B09" w:rsidRDefault="00585B09">
      <w:pPr>
        <w:pStyle w:val="ConsPlusNormal"/>
        <w:jc w:val="center"/>
      </w:pPr>
      <w:r>
        <w:t xml:space="preserve">от 06.08.2015 </w:t>
      </w:r>
      <w:hyperlink r:id="rId8" w:history="1">
        <w:r>
          <w:rPr>
            <w:color w:val="0000FF"/>
          </w:rPr>
          <w:t>N 830-РП</w:t>
        </w:r>
      </w:hyperlink>
      <w:r>
        <w:t xml:space="preserve">, от 11.04.2016 </w:t>
      </w:r>
      <w:hyperlink r:id="rId9" w:history="1">
        <w:r>
          <w:rPr>
            <w:color w:val="0000FF"/>
          </w:rPr>
          <w:t>N 329-РП</w:t>
        </w:r>
      </w:hyperlink>
      <w:r>
        <w:t>)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center"/>
        <w:outlineLvl w:val="1"/>
      </w:pPr>
      <w:r>
        <w:t>Глава 1. ОБЩИЕ ПОЛОЖЕНИЯ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ind w:firstLine="540"/>
        <w:jc w:val="both"/>
      </w:pPr>
      <w:r>
        <w:t xml:space="preserve">1. Положение о межотраслевом совете потребителей при Губернаторе Свердловской области </w:t>
      </w:r>
      <w:r>
        <w:lastRenderedPageBreak/>
        <w:t>по вопросам деятельности субъектов естественных монополий (далее - положение) определяет задачи, функции, порядок организации деятельности межотраслевого совета потребителей при Губернаторе Свердловской области по вопросам деятельности субъектов естественных монополий.</w:t>
      </w:r>
    </w:p>
    <w:p w:rsidR="00585B09" w:rsidRDefault="00585B09">
      <w:pPr>
        <w:pStyle w:val="ConsPlusNormal"/>
        <w:ind w:firstLine="540"/>
        <w:jc w:val="both"/>
      </w:pPr>
      <w:r>
        <w:t>2. Межотраслевой совет потребителей при Губернаторе Свердловской области по вопросам деятельности субъектов естественных монополий (далее - Совет) является совещательным органом, созданным в целях развития в Свердловской области системы общественного контроля за деятельностью субъектов естественных монополий - хозяйствующих субъектов, занятых производством (реализацией) товаров (работ, услуг) в условиях естественной монополии (далее - хозяйствующие субъекты) в следующих сферах:</w:t>
      </w:r>
    </w:p>
    <w:p w:rsidR="00585B09" w:rsidRDefault="00585B09">
      <w:pPr>
        <w:pStyle w:val="ConsPlusNormal"/>
        <w:ind w:firstLine="540"/>
        <w:jc w:val="both"/>
      </w:pPr>
      <w:r>
        <w:t>услуги по передаче электрической энергии;</w:t>
      </w:r>
    </w:p>
    <w:p w:rsidR="00585B09" w:rsidRDefault="00585B09">
      <w:pPr>
        <w:pStyle w:val="ConsPlusNormal"/>
        <w:ind w:firstLine="540"/>
        <w:jc w:val="both"/>
      </w:pPr>
      <w:r>
        <w:t>услуги по передаче тепловой энергии;</w:t>
      </w:r>
    </w:p>
    <w:p w:rsidR="00585B09" w:rsidRDefault="00585B09">
      <w:pPr>
        <w:pStyle w:val="ConsPlusNormal"/>
        <w:ind w:firstLine="540"/>
        <w:jc w:val="both"/>
      </w:pPr>
      <w:r>
        <w:t>водоснабжение и водоотведение с использованием централизованных систем, систем коммунальной инфраструктуры;</w:t>
      </w:r>
    </w:p>
    <w:p w:rsidR="00585B09" w:rsidRDefault="00585B09">
      <w:pPr>
        <w:pStyle w:val="ConsPlusNormal"/>
        <w:ind w:firstLine="540"/>
        <w:jc w:val="both"/>
      </w:pPr>
      <w:r>
        <w:t>железнодорожные перевозки пассажиров в пригородном сообщении.</w:t>
      </w:r>
    </w:p>
    <w:p w:rsidR="00585B09" w:rsidRDefault="00585B09">
      <w:pPr>
        <w:pStyle w:val="ConsPlusNormal"/>
        <w:ind w:firstLine="540"/>
        <w:jc w:val="both"/>
      </w:pPr>
      <w:r>
        <w:t xml:space="preserve">3. Совет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Свердловской области, областными законами, иными нормативными правовыми актами Свердловской области, настоящим Положением.</w:t>
      </w:r>
    </w:p>
    <w:p w:rsidR="00585B09" w:rsidRDefault="00585B09">
      <w:pPr>
        <w:pStyle w:val="ConsPlusNormal"/>
        <w:ind w:firstLine="540"/>
        <w:jc w:val="both"/>
      </w:pPr>
      <w:r>
        <w:t>4. Совет в своей деятельности руководствуется следующими принципами:</w:t>
      </w:r>
    </w:p>
    <w:p w:rsidR="00585B09" w:rsidRDefault="00585B09">
      <w:pPr>
        <w:pStyle w:val="ConsPlusNormal"/>
        <w:ind w:firstLine="540"/>
        <w:jc w:val="both"/>
      </w:pPr>
      <w:r>
        <w:t>полнота учета мнений широкого круга потребителей, приобретающих товар (работу, услугу), производимый (реализуемый) хозяйствующим субъектом (далее - потребители), при формировании и реализации инвестиционных программ хозяйствующих субъектов (далее - инвестиционные программы), формировании тарифов на товары хозяйствующих субъектов;</w:t>
      </w:r>
    </w:p>
    <w:p w:rsidR="00585B09" w:rsidRDefault="00585B09">
      <w:pPr>
        <w:pStyle w:val="ConsPlusNormal"/>
        <w:ind w:firstLine="540"/>
        <w:jc w:val="both"/>
      </w:pPr>
      <w:r>
        <w:t>независимость и объективность принимаемых членами межотраслевого совета потребителей при Губернаторе Свердловской области по вопросам деятельности субъектов естественных монополий (далее - члены Совета) решений;</w:t>
      </w:r>
    </w:p>
    <w:p w:rsidR="00585B09" w:rsidRDefault="00585B09">
      <w:pPr>
        <w:pStyle w:val="ConsPlusNormal"/>
        <w:ind w:firstLine="540"/>
        <w:jc w:val="both"/>
      </w:pPr>
      <w:r>
        <w:t>баланс представительства участников, обеспечивающий участие в Совете равного представительства различных групп потребителей;</w:t>
      </w:r>
    </w:p>
    <w:p w:rsidR="00585B09" w:rsidRDefault="00585B09">
      <w:pPr>
        <w:pStyle w:val="ConsPlusNormal"/>
        <w:ind w:firstLine="540"/>
        <w:jc w:val="both"/>
      </w:pPr>
      <w:r>
        <w:t>открытость и гласность деятельности Совета на всех этапах работы, реализуемые в том числе посредством размещения в открытом доступе в информационно-телекоммуникационной сети "Интернет" протоколов заседаний, решений, предложений, рекомендаций Совета и иных подготовленных Советом документов.</w:t>
      </w:r>
    </w:p>
    <w:p w:rsidR="00585B09" w:rsidRDefault="00585B09">
      <w:pPr>
        <w:pStyle w:val="ConsPlusNormal"/>
        <w:ind w:firstLine="540"/>
        <w:jc w:val="both"/>
      </w:pPr>
      <w:r>
        <w:t>5. Работа членов Совета осуществляется на безвозмездной добровольной основе.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center"/>
        <w:outlineLvl w:val="1"/>
      </w:pPr>
      <w:r>
        <w:t>Глава 2. ЗАДАЧИ И ФУНКЦИИ СОВЕТА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ind w:firstLine="540"/>
        <w:jc w:val="both"/>
      </w:pPr>
      <w:r>
        <w:t>6. Основными задачами Совета являются:</w:t>
      </w:r>
    </w:p>
    <w:p w:rsidR="00585B09" w:rsidRDefault="00585B09">
      <w:pPr>
        <w:pStyle w:val="ConsPlusNormal"/>
        <w:ind w:firstLine="540"/>
        <w:jc w:val="both"/>
      </w:pPr>
      <w:r>
        <w:t xml:space="preserve">обеспечение взаимодействия потребителей с хозяйствующими субъектами, исполнительными органами государственной власти Свердловской области, осуществляющими функции по согласованию и утверждению инвестиционных программ хозяйствующих субъектов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взаимодействия органов исполнительной власти Свердловской области по утверждению инвестиционных программ, реализуемых за счет тарифов, подлежащих государственному регулированию, утвержденным Постановлением Правительства Свердловской области от 30.07.2014 N 650-ПП "Об утверждении Порядка взаимодействия органов исполнительной власти Свердловской области по утверждению инвестиционных программ, реализуемых за счет тарифов, подлежащих государственному регулированию";</w:t>
      </w:r>
    </w:p>
    <w:p w:rsidR="00585B09" w:rsidRDefault="00585B09">
      <w:pPr>
        <w:pStyle w:val="ConsPlusNormal"/>
        <w:ind w:firstLine="540"/>
        <w:jc w:val="both"/>
      </w:pPr>
      <w:r>
        <w:t>доведение до сведения исполнительных органов государственной власти Свердловской области и хозяйствующих субъектов позиции потребителей, приобретающих товар (работу, услугу), производимый (реализуемый) хозяйствующим субъектом;</w:t>
      </w:r>
    </w:p>
    <w:p w:rsidR="00585B09" w:rsidRDefault="00585B09">
      <w:pPr>
        <w:pStyle w:val="ConsPlusNormal"/>
        <w:ind w:firstLine="540"/>
        <w:jc w:val="both"/>
      </w:pPr>
      <w:r>
        <w:t>достижение баланса интересов потребителей и хозяйствующих субъектов, обеспечивающего доступность производимого (реализуемого) ими товара (работы, услуги) для потребителей и эффективное функционирование хозяйствующих субъектов.</w:t>
      </w:r>
    </w:p>
    <w:p w:rsidR="00585B09" w:rsidRDefault="00585B09">
      <w:pPr>
        <w:pStyle w:val="ConsPlusNormal"/>
        <w:ind w:firstLine="540"/>
        <w:jc w:val="both"/>
      </w:pPr>
      <w:bookmarkStart w:id="1" w:name="P66"/>
      <w:bookmarkEnd w:id="1"/>
      <w:r>
        <w:t>7. Для реализации задач Совет осуществляет следующие функции:</w:t>
      </w:r>
    </w:p>
    <w:p w:rsidR="00585B09" w:rsidRDefault="00585B09">
      <w:pPr>
        <w:pStyle w:val="ConsPlusNormal"/>
        <w:ind w:firstLine="540"/>
        <w:jc w:val="both"/>
      </w:pPr>
      <w:r>
        <w:t xml:space="preserve">1) подготовка рекомендаций и предложений исполнительным органам государственной </w:t>
      </w:r>
      <w:r>
        <w:lastRenderedPageBreak/>
        <w:t>власти Свердловской области по совершенствованию нормативных правовых актов, регулирующих деятельность хозяйствующих субъектов, а также правоотношения в области государственного регулирования цен (тарифов);</w:t>
      </w:r>
    </w:p>
    <w:p w:rsidR="00585B09" w:rsidRDefault="00585B09">
      <w:pPr>
        <w:pStyle w:val="ConsPlusNormal"/>
        <w:ind w:firstLine="540"/>
        <w:jc w:val="both"/>
      </w:pPr>
      <w:r>
        <w:t>2) подготовка рекомендаций и предложений исполнительным органам государственной власти Свердловской области и хозяйствующим субъектам по проектам инвестиционных программ в целях защиты интересов потребителей;</w:t>
      </w:r>
    </w:p>
    <w:p w:rsidR="00585B09" w:rsidRDefault="00585B09">
      <w:pPr>
        <w:pStyle w:val="ConsPlusNormal"/>
        <w:ind w:firstLine="540"/>
        <w:jc w:val="both"/>
      </w:pPr>
      <w:r>
        <w:t>3) подготовка рекомендаций и предложений хозяйствующим субъектам по формированию и реализации инвестиционных программ;</w:t>
      </w:r>
    </w:p>
    <w:p w:rsidR="00585B09" w:rsidRDefault="00585B09">
      <w:pPr>
        <w:pStyle w:val="ConsPlusNormal"/>
        <w:ind w:firstLine="540"/>
        <w:jc w:val="both"/>
      </w:pPr>
      <w:r>
        <w:t>4) участие в общественном обсуждении проектов нормативных правовых актов в сфере нормативного регулирования правоотношений в области государственного регулирования цен (тарифов), утверждения инвестиционных программ, доведение мнения потребителей до Правительства Свердловской области и (или) хозяйствующих субъектов посредством размещения информации в информационно-телекоммуникационной сети "Интернет".</w:t>
      </w:r>
    </w:p>
    <w:p w:rsidR="00585B09" w:rsidRDefault="00585B09">
      <w:pPr>
        <w:pStyle w:val="ConsPlusNormal"/>
        <w:ind w:firstLine="540"/>
        <w:jc w:val="both"/>
      </w:pPr>
      <w:r>
        <w:t>8. Совет не рассматривает жалобы на решения судов, действия органов следствия и дознания и иных органов.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center"/>
        <w:outlineLvl w:val="1"/>
      </w:pPr>
      <w:r>
        <w:t>Глава 3. ПРАВА СОВЕТА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ind w:firstLine="540"/>
        <w:jc w:val="both"/>
      </w:pPr>
      <w:r>
        <w:t>9. В целях осуществления своей деятельности Совет имеет право:</w:t>
      </w:r>
    </w:p>
    <w:p w:rsidR="00585B09" w:rsidRDefault="00585B09">
      <w:pPr>
        <w:pStyle w:val="ConsPlusNormal"/>
        <w:ind w:firstLine="540"/>
        <w:jc w:val="both"/>
      </w:pPr>
      <w:r>
        <w:t>1) запрашивать в установленном порядке у хозяйствующих субъектов информацию по вопросам, входящим в компетенцию Совета;</w:t>
      </w:r>
    </w:p>
    <w:p w:rsidR="00585B09" w:rsidRDefault="00585B09">
      <w:pPr>
        <w:pStyle w:val="ConsPlusNormal"/>
        <w:ind w:firstLine="540"/>
        <w:jc w:val="both"/>
      </w:pPr>
      <w:r>
        <w:t>2) вносить в установленном порядке исполнительным органам государственной власти Свердловской области предложения и рекомендации, направленные на реализацию функций Совета;</w:t>
      </w:r>
    </w:p>
    <w:p w:rsidR="00585B09" w:rsidRDefault="00585B09">
      <w:pPr>
        <w:pStyle w:val="ConsPlusNormal"/>
        <w:ind w:firstLine="540"/>
        <w:jc w:val="both"/>
      </w:pPr>
      <w:r>
        <w:t>3) привлекать к работе Совета специалистов исполнительных органов государственной власти Свердловской области, научных, образовательных и иных организаций;</w:t>
      </w:r>
    </w:p>
    <w:p w:rsidR="00585B09" w:rsidRDefault="00585B09">
      <w:pPr>
        <w:pStyle w:val="ConsPlusNormal"/>
        <w:ind w:firstLine="540"/>
        <w:jc w:val="both"/>
      </w:pPr>
      <w:r>
        <w:t>4) взаимодействовать с общественными и экспертными советами при исполнительных органах государственной власти Свердловской области и хозяйствующих субъектах, в том числе участвовать в их заседаниях (по согласованию).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center"/>
        <w:outlineLvl w:val="1"/>
      </w:pPr>
      <w:r>
        <w:t>Глава 4. ФОРМИРОВАНИЕ СОВЕТА,</w:t>
      </w:r>
    </w:p>
    <w:p w:rsidR="00585B09" w:rsidRDefault="00585B09">
      <w:pPr>
        <w:pStyle w:val="ConsPlusNormal"/>
        <w:jc w:val="center"/>
      </w:pPr>
      <w:r>
        <w:t>ПРАВА И ОБЯЗАННОСТИ ЧЛЕНОВ СОВЕТА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ind w:firstLine="540"/>
        <w:jc w:val="both"/>
      </w:pPr>
      <w:r>
        <w:t>10. Персональный состав Совета утверждается распоряжением Правительства Свердловской области на основании представленного Общественной палатой Свердловской области списка кандидатов в члены Совета.</w:t>
      </w:r>
    </w:p>
    <w:p w:rsidR="00585B09" w:rsidRDefault="00585B09">
      <w:pPr>
        <w:pStyle w:val="ConsPlusNormal"/>
        <w:ind w:firstLine="540"/>
        <w:jc w:val="both"/>
      </w:pPr>
      <w:r>
        <w:t>11. Совет формируется в составе председателя межотраслевого совета потребителей при Губернаторе Свердловской области по вопросам деятельности субъектов естественных монополий (далее - председатель Совета), заместителя председателя межотраслевого совета потребителей при Губернаторе Свердловской области по вопросам деятельности субъектов естественных монополий (далее - заместитель председателя Совета), секретаря межотраслевого совета потребителей при Губернаторе Свердловской области по вопросам деятельности субъектов естественных монополий (далее - секретарь Совета) и иных членов Совета.</w:t>
      </w:r>
    </w:p>
    <w:p w:rsidR="00585B09" w:rsidRDefault="00585B09">
      <w:pPr>
        <w:pStyle w:val="ConsPlusNormal"/>
        <w:ind w:firstLine="540"/>
        <w:jc w:val="both"/>
      </w:pPr>
      <w:r>
        <w:t>12. Состав Совета формируется по следующему принципу:</w:t>
      </w:r>
    </w:p>
    <w:p w:rsidR="00585B09" w:rsidRDefault="00585B09">
      <w:pPr>
        <w:pStyle w:val="ConsPlusNormal"/>
        <w:ind w:firstLine="540"/>
        <w:jc w:val="both"/>
      </w:pPr>
      <w:r>
        <w:t>1/3 членов Совета составляют представители крупных потребителей товаров хозяйствующих субъектов, региональных отделений общероссийских общественных организаций, региональных бизнес-ассоциаций;</w:t>
      </w:r>
    </w:p>
    <w:p w:rsidR="00585B09" w:rsidRDefault="00585B09">
      <w:pPr>
        <w:pStyle w:val="ConsPlusNormal"/>
        <w:ind w:firstLine="540"/>
        <w:jc w:val="both"/>
      </w:pPr>
      <w:r>
        <w:t>1/3 членов Совета составляют представители общественных некоммерческих организаций и (или) организаций по защите прав потребителей. В состав Совета могут быть включены также Уполномоченный по защите прав предпринимателей в Свердловской области и представитель Общественной палаты Свердловской области;</w:t>
      </w:r>
    </w:p>
    <w:p w:rsidR="00585B09" w:rsidRDefault="00585B09">
      <w:pPr>
        <w:pStyle w:val="ConsPlusNormal"/>
        <w:ind w:firstLine="540"/>
        <w:jc w:val="both"/>
      </w:pPr>
      <w:r>
        <w:t>1/3 членов Совета составляют представители региональных отделений федеральных парламентских политических партий, органов местного самоуправления муниципальных образований, расположенных на территории Свердловской области.</w:t>
      </w:r>
    </w:p>
    <w:p w:rsidR="00585B09" w:rsidRDefault="00585B09">
      <w:pPr>
        <w:pStyle w:val="ConsPlusNormal"/>
        <w:ind w:firstLine="540"/>
        <w:jc w:val="both"/>
      </w:pPr>
      <w:r>
        <w:lastRenderedPageBreak/>
        <w:t>В состав Совета не могут быть включены представители хозяйствующих субъектов или аффилированные лица.</w:t>
      </w:r>
    </w:p>
    <w:p w:rsidR="00585B09" w:rsidRDefault="00585B09">
      <w:pPr>
        <w:pStyle w:val="ConsPlusNormal"/>
        <w:ind w:firstLine="540"/>
        <w:jc w:val="both"/>
      </w:pPr>
      <w:r>
        <w:t>13. Члены Совета имеют равные права и обязанности.</w:t>
      </w:r>
    </w:p>
    <w:p w:rsidR="00585B09" w:rsidRDefault="00585B09">
      <w:pPr>
        <w:pStyle w:val="ConsPlusNormal"/>
        <w:ind w:firstLine="540"/>
        <w:jc w:val="both"/>
      </w:pPr>
      <w:r>
        <w:t>14. Члены Совета имеют право:</w:t>
      </w:r>
    </w:p>
    <w:p w:rsidR="00585B09" w:rsidRDefault="00585B09">
      <w:pPr>
        <w:pStyle w:val="ConsPlusNormal"/>
        <w:ind w:firstLine="540"/>
        <w:jc w:val="both"/>
      </w:pPr>
      <w:r>
        <w:t>в устной и письменной форме выражать свое мнение по вопросам деятельности Совета;</w:t>
      </w:r>
    </w:p>
    <w:p w:rsidR="00585B09" w:rsidRDefault="00585B09">
      <w:pPr>
        <w:pStyle w:val="ConsPlusNormal"/>
        <w:ind w:firstLine="540"/>
        <w:jc w:val="both"/>
      </w:pPr>
      <w:r>
        <w:t>вносить на рассмотрение Совета предложения по направлениям его деятельности и участвовать в обсуждении всех рассматриваемых вопросов.</w:t>
      </w:r>
    </w:p>
    <w:p w:rsidR="00585B09" w:rsidRDefault="00585B09">
      <w:pPr>
        <w:pStyle w:val="ConsPlusNormal"/>
        <w:ind w:firstLine="540"/>
        <w:jc w:val="both"/>
      </w:pPr>
      <w:r>
        <w:t>14-1. В случае отсутствия члена Совета на заседании Совета его мнение по рассматриваемым вопросам может быть представлено заблаговременно в письменной форме и учтено Советом в ходе проведения заседания Совета при определении наличия кворума и результатов голосования.</w:t>
      </w:r>
    </w:p>
    <w:p w:rsidR="00585B09" w:rsidRDefault="00585B09">
      <w:pPr>
        <w:pStyle w:val="ConsPlusNormal"/>
        <w:jc w:val="both"/>
      </w:pPr>
      <w:r>
        <w:t xml:space="preserve">(п. 14-1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Свердловской области от 06.08.2015 N 830-РП)</w:t>
      </w:r>
    </w:p>
    <w:p w:rsidR="00585B09" w:rsidRDefault="00585B09">
      <w:pPr>
        <w:pStyle w:val="ConsPlusNormal"/>
        <w:ind w:firstLine="540"/>
        <w:jc w:val="both"/>
      </w:pPr>
      <w:r>
        <w:t>15. Председатель Совета:</w:t>
      </w:r>
    </w:p>
    <w:p w:rsidR="00585B09" w:rsidRDefault="00585B09">
      <w:pPr>
        <w:pStyle w:val="ConsPlusNormal"/>
        <w:ind w:firstLine="540"/>
        <w:jc w:val="both"/>
      </w:pPr>
      <w:r>
        <w:t>1) руководит работой Совета и председательствует на заседаниях Совета;</w:t>
      </w:r>
    </w:p>
    <w:p w:rsidR="00585B09" w:rsidRDefault="00585B09">
      <w:pPr>
        <w:pStyle w:val="ConsPlusNormal"/>
        <w:ind w:firstLine="540"/>
        <w:jc w:val="both"/>
      </w:pPr>
      <w:r>
        <w:t>1-1) принимает решение о проведении заседания Совета в форме заочного голосования и (или) обсуждения;</w:t>
      </w:r>
    </w:p>
    <w:p w:rsidR="00585B09" w:rsidRDefault="00585B09">
      <w:pPr>
        <w:pStyle w:val="ConsPlusNormal"/>
        <w:jc w:val="both"/>
      </w:pPr>
      <w:r>
        <w:t xml:space="preserve">(подп. 1-1 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Свердловской области от 11.04.2016 N 329-РП)</w:t>
      </w:r>
    </w:p>
    <w:p w:rsidR="00585B09" w:rsidRDefault="00585B09">
      <w:pPr>
        <w:pStyle w:val="ConsPlusNormal"/>
        <w:ind w:firstLine="540"/>
        <w:jc w:val="both"/>
      </w:pPr>
      <w:r>
        <w:t>2) принимает решение о созыве и сроках проведения очередных и внеочередных заседаний Совета;</w:t>
      </w:r>
    </w:p>
    <w:p w:rsidR="00585B09" w:rsidRDefault="00585B09">
      <w:pPr>
        <w:pStyle w:val="ConsPlusNormal"/>
        <w:ind w:firstLine="540"/>
        <w:jc w:val="both"/>
      </w:pPr>
      <w:r>
        <w:t>3) подписывает принятые Советом решения.</w:t>
      </w:r>
    </w:p>
    <w:p w:rsidR="00585B09" w:rsidRDefault="00585B09">
      <w:pPr>
        <w:pStyle w:val="ConsPlusNormal"/>
        <w:ind w:firstLine="540"/>
        <w:jc w:val="both"/>
      </w:pPr>
      <w:r>
        <w:t>В случае отсутствия председателя Совета его полномочия осуществляет заместитель председателя Совета по поручению председателя Совета.</w:t>
      </w:r>
    </w:p>
    <w:p w:rsidR="00585B09" w:rsidRDefault="00585B09">
      <w:pPr>
        <w:pStyle w:val="ConsPlusNormal"/>
        <w:ind w:firstLine="540"/>
        <w:jc w:val="both"/>
      </w:pPr>
      <w:r>
        <w:t>16. Секретарь Совета:</w:t>
      </w:r>
    </w:p>
    <w:p w:rsidR="00585B09" w:rsidRDefault="00585B09">
      <w:pPr>
        <w:pStyle w:val="ConsPlusNormal"/>
        <w:ind w:firstLine="540"/>
        <w:jc w:val="both"/>
      </w:pPr>
      <w:r>
        <w:t>1) осуществляет общую координацию подготовки заседаний Совета, прохождения и реализации запросов, решений, рекомендаций, предложений и замечаний по итогам заседания Совета, публикации материалов заседаний Совета;</w:t>
      </w:r>
    </w:p>
    <w:p w:rsidR="00585B09" w:rsidRDefault="00585B09">
      <w:pPr>
        <w:pStyle w:val="ConsPlusNormal"/>
        <w:ind w:firstLine="540"/>
        <w:jc w:val="both"/>
      </w:pPr>
      <w:r>
        <w:t>2) осуществляет информационно-аналитическую и научно-методическую поддержку деятельности Совета;</w:t>
      </w:r>
    </w:p>
    <w:p w:rsidR="00585B09" w:rsidRDefault="00585B09">
      <w:pPr>
        <w:pStyle w:val="ConsPlusNormal"/>
        <w:ind w:firstLine="540"/>
        <w:jc w:val="both"/>
      </w:pPr>
      <w:r>
        <w:t>3) ведет и оформляет протоколы заседаний Совета.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center"/>
        <w:outlineLvl w:val="1"/>
      </w:pPr>
      <w:r>
        <w:t>Глава 5. ДЕЯТЕЛЬНОСТЬ СОВЕТА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ind w:firstLine="540"/>
        <w:jc w:val="both"/>
      </w:pPr>
      <w:r>
        <w:t>17. Основной формой деятельности Совета являются заседания Совета, которые проводятся по мере необходимости, но не менее двух раз в год.</w:t>
      </w:r>
    </w:p>
    <w:p w:rsidR="00585B09" w:rsidRDefault="00585B09">
      <w:pPr>
        <w:pStyle w:val="ConsPlusNormal"/>
        <w:ind w:firstLine="540"/>
        <w:jc w:val="both"/>
      </w:pPr>
      <w:r>
        <w:t>18. Заседание Совета считается состоявшимся в случае присутствия на нем более половины членов Совета.</w:t>
      </w:r>
    </w:p>
    <w:p w:rsidR="00585B09" w:rsidRDefault="00585B09">
      <w:pPr>
        <w:pStyle w:val="ConsPlusNormal"/>
        <w:ind w:firstLine="540"/>
        <w:jc w:val="both"/>
      </w:pPr>
      <w:r>
        <w:t>19. Председатель Совета, заместитель председателя Совета, секретарь Совета избираются на первом заседании Совета простым большинством голосов присутствующих на заседании Совета.</w:t>
      </w:r>
    </w:p>
    <w:p w:rsidR="00585B09" w:rsidRDefault="00585B09">
      <w:pPr>
        <w:pStyle w:val="ConsPlusNormal"/>
        <w:ind w:firstLine="540"/>
        <w:jc w:val="both"/>
      </w:pPr>
      <w:r>
        <w:t>20. Решения по рассматриваемым на заседании Совета вопросам принимаются открытым голосованием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585B09" w:rsidRDefault="00585B09">
      <w:pPr>
        <w:pStyle w:val="ConsPlusNormal"/>
        <w:ind w:firstLine="540"/>
        <w:jc w:val="both"/>
      </w:pPr>
      <w:r>
        <w:t>20-1. По вопросам может быть назначено заочное голосование и (или) обсуждение.</w:t>
      </w:r>
    </w:p>
    <w:p w:rsidR="00585B09" w:rsidRDefault="00585B09">
      <w:pPr>
        <w:pStyle w:val="ConsPlusNormal"/>
        <w:jc w:val="both"/>
      </w:pPr>
      <w:r>
        <w:t xml:space="preserve">(часть первая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Свердловской области от 11.04.2016 N 329-РП)</w:t>
      </w:r>
    </w:p>
    <w:p w:rsidR="00585B09" w:rsidRDefault="00585B09">
      <w:pPr>
        <w:pStyle w:val="ConsPlusNormal"/>
        <w:ind w:firstLine="540"/>
        <w:jc w:val="both"/>
      </w:pPr>
      <w:r>
        <w:t>При заочном голосовании всем членам Совета высылается бюллетень, содержащий вопрос для голосования. Член Совета голосует, проставляя свою подпись в одной из граф - "за", "против" или "воздержался от голосования".</w:t>
      </w:r>
    </w:p>
    <w:p w:rsidR="00585B09" w:rsidRDefault="00585B09">
      <w:pPr>
        <w:pStyle w:val="ConsPlusNormal"/>
        <w:ind w:firstLine="540"/>
        <w:jc w:val="both"/>
      </w:pPr>
      <w:r>
        <w:t>Заочное голосование и (или) обсуждение происходит посредством направления бюллетеня или обращения, а также ответа на обращение члена Совета по электронной почте, факсу или посредством почтовой связи.</w:t>
      </w:r>
    </w:p>
    <w:p w:rsidR="00585B09" w:rsidRDefault="00585B09">
      <w:pPr>
        <w:pStyle w:val="ConsPlusNormal"/>
        <w:ind w:firstLine="540"/>
        <w:jc w:val="both"/>
      </w:pPr>
      <w:r>
        <w:t>Заочное голосование и (или) обсуждение считается состоявшимся, если в нем приняло участие более половины членов Совета.</w:t>
      </w:r>
    </w:p>
    <w:p w:rsidR="00585B09" w:rsidRDefault="00585B09">
      <w:pPr>
        <w:pStyle w:val="ConsPlusNormal"/>
        <w:jc w:val="both"/>
      </w:pPr>
      <w:r>
        <w:t xml:space="preserve">(п. 20-1 введен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Свердловской области от 06.08.2015 N 830-РП)</w:t>
      </w:r>
    </w:p>
    <w:p w:rsidR="00585B09" w:rsidRDefault="00585B09">
      <w:pPr>
        <w:pStyle w:val="ConsPlusNormal"/>
        <w:ind w:firstLine="540"/>
        <w:jc w:val="both"/>
      </w:pPr>
      <w:r>
        <w:t>21. Внеочередное заседание Совета может быть проведено по инициативе не менее одной трети членов Совета.</w:t>
      </w:r>
    </w:p>
    <w:p w:rsidR="00585B09" w:rsidRDefault="00585B09">
      <w:pPr>
        <w:pStyle w:val="ConsPlusNormal"/>
        <w:ind w:firstLine="540"/>
        <w:jc w:val="both"/>
      </w:pPr>
      <w:r>
        <w:t xml:space="preserve">22. На заседания Совета могут быть приглашены руководители (представители) </w:t>
      </w:r>
      <w:r>
        <w:lastRenderedPageBreak/>
        <w:t>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хозяйствующих субъектов, общественных организаций, депутаты Законодательного Собрания Свердловской области, члены Общественной палаты Свердловской области.</w:t>
      </w:r>
    </w:p>
    <w:p w:rsidR="00585B09" w:rsidRDefault="00585B09">
      <w:pPr>
        <w:pStyle w:val="ConsPlusNormal"/>
        <w:ind w:firstLine="540"/>
        <w:jc w:val="both"/>
      </w:pPr>
      <w:r>
        <w:t>23. Совет правомочен принимать по вопросам своей деятельности решения в форме заключений, рекомендаций, предложений, обращений, которые отражаются в протоколе заседания Совета и носят рекомендательный характер.</w:t>
      </w:r>
    </w:p>
    <w:p w:rsidR="00585B09" w:rsidRDefault="00585B09">
      <w:pPr>
        <w:pStyle w:val="ConsPlusNormal"/>
        <w:ind w:firstLine="540"/>
        <w:jc w:val="both"/>
      </w:pPr>
      <w:r>
        <w:t>24. Протоколы заседаний Совета, ежегодные отчеты о проведенной работе и иные документы Совета подлежат размещению в информационно-телекоммуникационной сети "Интернет".</w:t>
      </w:r>
    </w:p>
    <w:p w:rsidR="00585B09" w:rsidRDefault="00585B09">
      <w:pPr>
        <w:pStyle w:val="ConsPlusNormal"/>
        <w:ind w:firstLine="540"/>
        <w:jc w:val="both"/>
      </w:pPr>
      <w:r>
        <w:t>25. Организационно-техническое обеспечение деятельности Совета осуществляется секретарем Совета.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center"/>
        <w:outlineLvl w:val="1"/>
      </w:pPr>
      <w:r>
        <w:t>Глава 6. ПОРЯДОК ВЗАИМОДЕЙСТВИЯ СОВЕТА С ИСПОЛНИТЕЛЬНЫМИ</w:t>
      </w:r>
    </w:p>
    <w:p w:rsidR="00585B09" w:rsidRDefault="00585B09">
      <w:pPr>
        <w:pStyle w:val="ConsPlusNormal"/>
        <w:jc w:val="center"/>
      </w:pPr>
      <w:r>
        <w:t>ОРГАНАМИ ГОСУДАРСТВЕННОЙ ВЛАСТИ СВЕРДЛОВСКОЙ ОБЛАСТИ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ind w:firstLine="540"/>
        <w:jc w:val="both"/>
      </w:pPr>
      <w:r>
        <w:t xml:space="preserve">26. Для представления позиции Совета в целях реализации его функций, изложенных в </w:t>
      </w:r>
      <w:hyperlink w:anchor="P66" w:history="1">
        <w:r>
          <w:rPr>
            <w:color w:val="0000FF"/>
          </w:rPr>
          <w:t>пункте 7</w:t>
        </w:r>
      </w:hyperlink>
      <w:r>
        <w:t xml:space="preserve"> положения, на заседания совещательных органов, созданных при исполнительных органах государственной власти Свердловской области (далее - заседания), может быть направлен представитель Совета, избираемый членами Совета из своего состава (далее - представитель).</w:t>
      </w:r>
    </w:p>
    <w:p w:rsidR="00585B09" w:rsidRDefault="00585B09">
      <w:pPr>
        <w:pStyle w:val="ConsPlusNormal"/>
        <w:ind w:firstLine="540"/>
        <w:jc w:val="both"/>
      </w:pPr>
      <w:r>
        <w:t>27. Участие представителя в заседаниях может быть ограничено в соответствии с требованиями действующего законодательства.</w:t>
      </w:r>
    </w:p>
    <w:p w:rsidR="00585B09" w:rsidRDefault="00585B09">
      <w:pPr>
        <w:pStyle w:val="ConsPlusNormal"/>
        <w:ind w:firstLine="540"/>
        <w:jc w:val="both"/>
      </w:pPr>
      <w:r>
        <w:t>28. Представитель участвует в заседаниях без права голоса.</w:t>
      </w:r>
    </w:p>
    <w:p w:rsidR="00585B09" w:rsidRDefault="00585B09">
      <w:pPr>
        <w:pStyle w:val="ConsPlusNormal"/>
        <w:ind w:firstLine="540"/>
        <w:jc w:val="both"/>
      </w:pPr>
      <w:r>
        <w:t>29. Представитель имеет право в соответствии с регламентом работы совещательных органов:</w:t>
      </w:r>
    </w:p>
    <w:p w:rsidR="00585B09" w:rsidRDefault="00585B09">
      <w:pPr>
        <w:pStyle w:val="ConsPlusNormal"/>
        <w:ind w:firstLine="540"/>
        <w:jc w:val="both"/>
      </w:pPr>
      <w:r>
        <w:t>1) предлагать вопросы для рассмотрения на заседаниях;</w:t>
      </w:r>
    </w:p>
    <w:p w:rsidR="00585B09" w:rsidRDefault="00585B09">
      <w:pPr>
        <w:pStyle w:val="ConsPlusNormal"/>
        <w:ind w:firstLine="540"/>
        <w:jc w:val="both"/>
      </w:pPr>
      <w:r>
        <w:t>2) вносить замечания и предложения по существу обсуждаемых вопросов;</w:t>
      </w:r>
    </w:p>
    <w:p w:rsidR="00585B09" w:rsidRDefault="00585B09">
      <w:pPr>
        <w:pStyle w:val="ConsPlusNormal"/>
        <w:ind w:firstLine="540"/>
        <w:jc w:val="both"/>
      </w:pPr>
      <w:r>
        <w:t>3) представлять мнение потребителей и (или) решения Совета;</w:t>
      </w:r>
    </w:p>
    <w:p w:rsidR="00585B09" w:rsidRDefault="00585B09">
      <w:pPr>
        <w:pStyle w:val="ConsPlusNormal"/>
        <w:ind w:firstLine="540"/>
        <w:jc w:val="both"/>
      </w:pPr>
      <w:r>
        <w:t>4) выступать, задавать вопросы, давать справки;</w:t>
      </w:r>
    </w:p>
    <w:p w:rsidR="00585B09" w:rsidRDefault="00585B09">
      <w:pPr>
        <w:pStyle w:val="ConsPlusNormal"/>
        <w:ind w:firstLine="540"/>
        <w:jc w:val="both"/>
      </w:pPr>
      <w:r>
        <w:t>5) иметь особое мнение по рассматриваемым вопросам.</w:t>
      </w:r>
    </w:p>
    <w:p w:rsidR="00585B09" w:rsidRDefault="00585B09">
      <w:pPr>
        <w:pStyle w:val="ConsPlusNormal"/>
        <w:ind w:firstLine="540"/>
        <w:jc w:val="both"/>
      </w:pPr>
      <w:r>
        <w:t>30. Представитель участвует в заседаниях без права замены. Если представитель не может присутствовать на заседании по уважительной причине, он имеет право заблаговременно представить свое мнение по рассматриваемым вопросам в письменной форме, которое приравнивается к участию в заседании.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both"/>
      </w:pPr>
    </w:p>
    <w:p w:rsidR="00585B09" w:rsidRDefault="00585B09">
      <w:pPr>
        <w:sectPr w:rsidR="00585B09" w:rsidSect="001875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B09" w:rsidRDefault="00585B09">
      <w:pPr>
        <w:pStyle w:val="ConsPlusNormal"/>
        <w:jc w:val="right"/>
        <w:outlineLvl w:val="0"/>
      </w:pPr>
      <w:r>
        <w:lastRenderedPageBreak/>
        <w:t>Утвержден</w:t>
      </w:r>
    </w:p>
    <w:p w:rsidR="00585B09" w:rsidRDefault="00585B09">
      <w:pPr>
        <w:pStyle w:val="ConsPlusNormal"/>
        <w:jc w:val="right"/>
      </w:pPr>
      <w:r>
        <w:t>Распоряжением Правительства</w:t>
      </w:r>
    </w:p>
    <w:p w:rsidR="00585B09" w:rsidRDefault="00585B09">
      <w:pPr>
        <w:pStyle w:val="ConsPlusNormal"/>
        <w:jc w:val="right"/>
      </w:pPr>
      <w:r>
        <w:t>Свердловской области</w:t>
      </w:r>
    </w:p>
    <w:p w:rsidR="00585B09" w:rsidRDefault="00585B09">
      <w:pPr>
        <w:pStyle w:val="ConsPlusNormal"/>
        <w:jc w:val="right"/>
      </w:pPr>
      <w:r>
        <w:t>от 9 декабря 2014 г. N 1612-РП</w:t>
      </w: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Title"/>
        <w:jc w:val="center"/>
      </w:pPr>
      <w:bookmarkStart w:id="2" w:name="P150"/>
      <w:bookmarkEnd w:id="2"/>
      <w:r>
        <w:t>СОСТАВ</w:t>
      </w:r>
    </w:p>
    <w:p w:rsidR="00585B09" w:rsidRDefault="00585B09">
      <w:pPr>
        <w:pStyle w:val="ConsPlusTitle"/>
        <w:jc w:val="center"/>
      </w:pPr>
      <w:r>
        <w:t>МЕЖОТРАСЛЕВОГО СОВЕТА ПОТРЕБИТЕЛЕЙ ПРИ ГУБЕРНАТОРЕ</w:t>
      </w:r>
    </w:p>
    <w:p w:rsidR="00585B09" w:rsidRDefault="00585B09">
      <w:pPr>
        <w:pStyle w:val="ConsPlusTitle"/>
        <w:jc w:val="center"/>
      </w:pPr>
      <w:r>
        <w:t>СВЕРДЛОВСКОЙ ОБЛАСТИ ПО ВОПРОСАМ ДЕЯТЕЛЬНОСТИ</w:t>
      </w:r>
    </w:p>
    <w:p w:rsidR="00585B09" w:rsidRDefault="00585B09">
      <w:pPr>
        <w:pStyle w:val="ConsPlusTitle"/>
        <w:jc w:val="center"/>
      </w:pPr>
      <w:r>
        <w:t>СУБЪЕКТОВ ЕСТЕСТВЕННЫХ МОНОПОЛИЙ</w:t>
      </w:r>
    </w:p>
    <w:p w:rsidR="00585B09" w:rsidRDefault="00585B09">
      <w:pPr>
        <w:pStyle w:val="ConsPlusNormal"/>
        <w:jc w:val="center"/>
      </w:pPr>
      <w:r>
        <w:t>Список изменяющих документов</w:t>
      </w:r>
    </w:p>
    <w:p w:rsidR="00585B09" w:rsidRDefault="00585B09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Свердловской области</w:t>
      </w:r>
    </w:p>
    <w:p w:rsidR="00585B09" w:rsidRDefault="00585B09">
      <w:pPr>
        <w:pStyle w:val="ConsPlusNormal"/>
        <w:jc w:val="center"/>
      </w:pPr>
      <w:r>
        <w:t>от 11.04.2016 N 329-РП)</w:t>
      </w:r>
    </w:p>
    <w:p w:rsidR="00585B09" w:rsidRDefault="00585B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340"/>
        <w:gridCol w:w="5556"/>
      </w:tblGrid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Паслер</w:t>
            </w:r>
          </w:p>
          <w:p w:rsidR="00585B09" w:rsidRDefault="00585B09">
            <w:pPr>
              <w:pStyle w:val="ConsPlusNormal"/>
            </w:pPr>
            <w:r>
              <w:t>Денис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Председатель Правительства Свердловской области, председатель совета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Замятин</w:t>
            </w:r>
          </w:p>
          <w:p w:rsidR="00585B09" w:rsidRDefault="00585B09">
            <w:pPr>
              <w:pStyle w:val="ConsPlusNormal"/>
            </w:pPr>
            <w:r>
              <w:t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советник Председателя Правительства Свердловской области, секретарь совета</w:t>
            </w:r>
          </w:p>
        </w:tc>
      </w:tr>
      <w:tr w:rsidR="00585B0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Члены совета: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Артюх</w:t>
            </w:r>
          </w:p>
          <w:p w:rsidR="00585B09" w:rsidRDefault="00585B09">
            <w:pPr>
              <w:pStyle w:val="ConsPlusNormal"/>
            </w:pPr>
            <w:r>
              <w:t>Евгений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председатель Свердловского областного отделения Общероссийской общественной организации малого и среднего предпринимательства "ОПОРА России", депутат Законодательного Собрания Свердловской области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Артюх</w:t>
            </w:r>
          </w:p>
          <w:p w:rsidR="00585B09" w:rsidRDefault="00585B09">
            <w:pPr>
              <w:pStyle w:val="ConsPlusNormal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Уполномоченный по защите прав предпринимателей в Свердловской области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Беседин</w:t>
            </w:r>
          </w:p>
          <w:p w:rsidR="00585B09" w:rsidRDefault="00585B09">
            <w:pPr>
              <w:pStyle w:val="ConsPlusNormal"/>
            </w:pPr>
            <w:r>
              <w:t>Андрей Адольфович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президент Уральской торгово-промышленной палаты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Ионин</w:t>
            </w:r>
          </w:p>
          <w:p w:rsidR="00585B09" w:rsidRDefault="00585B09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депутат Законодательного Собрания Свердловской области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Исаков</w:t>
            </w:r>
          </w:p>
          <w:p w:rsidR="00585B09" w:rsidRDefault="00585B09">
            <w:pPr>
              <w:pStyle w:val="ConsPlusNormal"/>
            </w:pPr>
            <w:r>
              <w:t>Олег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депутат Законодательного Собрания Свердловской области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Козицын</w:t>
            </w:r>
          </w:p>
          <w:p w:rsidR="00585B09" w:rsidRDefault="00585B09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президент Союза предприятий металлургического комплекса Свердловской области, генеральный директор общества с ограниченной ответственностью "УГМК-Холдинг"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Козлов</w:t>
            </w:r>
          </w:p>
          <w:p w:rsidR="00585B09" w:rsidRDefault="00585B09">
            <w:pPr>
              <w:pStyle w:val="ConsPlusNormal"/>
            </w:pPr>
            <w:r>
              <w:t>Юрий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генеральный директор открытого акционерного общества "Уральский асбестовый горно-обогатительный комбинат"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Миронов</w:t>
            </w:r>
          </w:p>
          <w:p w:rsidR="00585B09" w:rsidRDefault="00585B09">
            <w:pPr>
              <w:pStyle w:val="ConsPlusNormal"/>
            </w:pPr>
            <w:r>
              <w:t>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начальник Свердловской железной дороги - филиала открытого акционерного общества "Российские железные дороги"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Мошкарев</w:t>
            </w:r>
          </w:p>
          <w:p w:rsidR="00585B09" w:rsidRDefault="00585B09">
            <w:pPr>
              <w:pStyle w:val="ConsPlusNormal"/>
            </w:pPr>
            <w:r>
              <w:t>Олег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генеральный директор общества с ограниченной ответственностью "Эффективные коммуникации", председатель исполнительного комитета Свердловского регионального отделения общественной организации "Деловая Россия"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Нечитайлов</w:t>
            </w:r>
          </w:p>
          <w:p w:rsidR="00585B09" w:rsidRDefault="00585B09">
            <w:pPr>
              <w:pStyle w:val="ConsPlusNormal"/>
            </w:pPr>
            <w:r>
              <w:t>Владимир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директор по энергетике общества с ограниченной ответственностью "УГМК-Холдинг"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Суханов</w:t>
            </w:r>
          </w:p>
          <w:p w:rsidR="00585B09" w:rsidRDefault="00585B09">
            <w:pPr>
              <w:pStyle w:val="ConsPlusNormal"/>
            </w:pPr>
            <w:r>
              <w:t>Станислав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Глава городского округа Сухой Лог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Сысоев</w:t>
            </w:r>
          </w:p>
          <w:p w:rsidR="00585B09" w:rsidRDefault="00585B09">
            <w:pPr>
              <w:pStyle w:val="ConsPlusNormal"/>
            </w:pPr>
            <w:r>
              <w:t>Анатолий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член Президиума Совета Свердловского областного Союза промышленников и предпринимателей, председатель комитета по промышленности и взаимодействию с естественными монополиями Свердловского областного Союза промышленников и предпринимателей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Фомин</w:t>
            </w:r>
          </w:p>
          <w:p w:rsidR="00585B09" w:rsidRDefault="00585B09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генеральный директор публичного акционерного общества "Уральский завод резиновых технических изделий"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Ходоровский</w:t>
            </w:r>
          </w:p>
          <w:p w:rsidR="00585B09" w:rsidRDefault="00585B09">
            <w:pPr>
              <w:pStyle w:val="ConsPlusNormal"/>
            </w:pPr>
            <w:r>
              <w:t>Михаил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генеральный директор акционерного общества Группа Синара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Черепанов</w:t>
            </w:r>
          </w:p>
          <w:p w:rsidR="00585B09" w:rsidRDefault="00585B09">
            <w:pPr>
              <w:pStyle w:val="ConsPlusNormal"/>
            </w:pPr>
            <w:r>
              <w:t>Михаил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Первый Вице-президент Свердловского областного Союза промышленников и предпринимателей, член Общественной палаты Свердловской области третьего созыва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Чухарев</w:t>
            </w:r>
          </w:p>
          <w:p w:rsidR="00585B09" w:rsidRDefault="00585B09">
            <w:pPr>
              <w:pStyle w:val="ConsPlusNormal"/>
            </w:pPr>
            <w:r>
              <w:t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председатель Свердловской областной профсоюзной организации Российского профсоюза работников среднего и малого бизнеса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Шарин</w:t>
            </w:r>
          </w:p>
          <w:p w:rsidR="00585B09" w:rsidRDefault="00585B09">
            <w:pPr>
              <w:pStyle w:val="ConsPlusNormal"/>
            </w:pPr>
            <w:r>
              <w:t>Михаил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заместитель генерального директора акционерного общества "Федеральная грузовая компания", член Экспертного совета некоммерческой организации "Уральская логистическая ассоциация"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Шевелев</w:t>
            </w:r>
          </w:p>
          <w:p w:rsidR="00585B09" w:rsidRDefault="00585B09">
            <w:pPr>
              <w:pStyle w:val="ConsPlusNormal"/>
            </w:pPr>
            <w:r>
              <w:t>Валерий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директор филиала открытого акционерного общества "Новолипецкий металлургический комбинат" в Екатеринбурге - "НЛМК-Урал"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Шеховцева</w:t>
            </w:r>
          </w:p>
          <w:p w:rsidR="00585B09" w:rsidRDefault="00585B09">
            <w:pPr>
              <w:pStyle w:val="ConsPlusNormal"/>
            </w:pPr>
            <w:r>
              <w:t>Нина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председатель Свердловской областной профсоюзной организации работников жилищно-коммунального хозяйства, бытовых и промышленных предприятий (по согласованию)</w:t>
            </w:r>
          </w:p>
        </w:tc>
      </w:tr>
      <w:tr w:rsidR="00585B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Якимов</w:t>
            </w:r>
          </w:p>
          <w:p w:rsidR="00585B09" w:rsidRDefault="00585B09">
            <w:pPr>
              <w:pStyle w:val="ConsPlusNormal"/>
            </w:pPr>
            <w:r>
              <w:t>Виктор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85B09" w:rsidRDefault="00585B09">
            <w:pPr>
              <w:pStyle w:val="ConsPlusNormal"/>
            </w:pPr>
            <w:r>
              <w:t>заместитель председателя Законодательного Собрания Свердловской области (по согласованию)</w:t>
            </w:r>
          </w:p>
        </w:tc>
      </w:tr>
    </w:tbl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jc w:val="both"/>
      </w:pPr>
    </w:p>
    <w:p w:rsidR="00585B09" w:rsidRDefault="00585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B24" w:rsidRDefault="00F60B24">
      <w:bookmarkStart w:id="3" w:name="_GoBack"/>
      <w:bookmarkEnd w:id="3"/>
    </w:p>
    <w:sectPr w:rsidR="00F60B24" w:rsidSect="00F518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09"/>
    <w:rsid w:val="00585B09"/>
    <w:rsid w:val="00F6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2275-265A-47F3-AEC2-2640E6F7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2E0BBF656F7E127AAFD4FCC0CEFA182C5B78F5E03265945F82711564B8C0A028906969449AD4F2452A7BCg9v8G" TargetMode="External"/><Relationship Id="rId13" Type="http://schemas.openxmlformats.org/officeDocument/2006/relationships/hyperlink" Target="consultantplus://offline/ref=89F2E0BBF656F7E127AAFD4FCC0CEFA182C5B78F5E03265945F82711564B8C0A028906969449AD4F2452A7BCg9vB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F2E0BBF656F7E127AAE342DA60B1AB81CEED805801290719AE214609g1vBG" TargetMode="External"/><Relationship Id="rId12" Type="http://schemas.openxmlformats.org/officeDocument/2006/relationships/hyperlink" Target="consultantplus://offline/ref=89F2E0BBF656F7E127AAFD4FCC0CEFA182C5B78F5E01215640FC2711564B8C0A028906969449AD4F2452A7BDg9vFG" TargetMode="External"/><Relationship Id="rId17" Type="http://schemas.openxmlformats.org/officeDocument/2006/relationships/hyperlink" Target="consultantplus://offline/ref=89F2E0BBF656F7E127AAFD4FCC0CEFA182C5B78F5E0123514CF22711564B8C0A028906969449AD4F2452A7BDg9v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F2E0BBF656F7E127AAFD4FCC0CEFA182C5B78F5E03265945F82711564B8C0A028906969449AD4F2452A7BCg9v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2E0BBF656F7E127AAFD4FCC0CEFA182C5B78F5E0123514CF22711564B8C0A028906969449AD4F2452A7BCg9v8G" TargetMode="External"/><Relationship Id="rId11" Type="http://schemas.openxmlformats.org/officeDocument/2006/relationships/hyperlink" Target="consultantplus://offline/ref=89F2E0BBF656F7E127AAFD4FCC0CEFA182C5B78F5E01275042F92711564B8C0A02g8v9G" TargetMode="External"/><Relationship Id="rId5" Type="http://schemas.openxmlformats.org/officeDocument/2006/relationships/hyperlink" Target="consultantplus://offline/ref=89F2E0BBF656F7E127AAFD4FCC0CEFA182C5B78F5E03265945F82711564B8C0A028906969449AD4F2452A7BCg9v8G" TargetMode="External"/><Relationship Id="rId15" Type="http://schemas.openxmlformats.org/officeDocument/2006/relationships/hyperlink" Target="consultantplus://offline/ref=89F2E0BBF656F7E127AAFD4FCC0CEFA182C5B78F5E0123514CF22711564B8C0A028906969449AD4F2452A7BCg9v5G" TargetMode="External"/><Relationship Id="rId10" Type="http://schemas.openxmlformats.org/officeDocument/2006/relationships/hyperlink" Target="consultantplus://offline/ref=89F2E0BBF656F7E127AAE342DA60B1AB81C6EE8754507E0548FB2Fg4v3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F2E0BBF656F7E127AAFD4FCC0CEFA182C5B78F5E0123514CF22711564B8C0A028906969449AD4F2452A7BCg9v8G" TargetMode="External"/><Relationship Id="rId14" Type="http://schemas.openxmlformats.org/officeDocument/2006/relationships/hyperlink" Target="consultantplus://offline/ref=89F2E0BBF656F7E127AAFD4FCC0CEFA182C5B78F5E0123514CF22711564B8C0A028906969449AD4F2452A7BCg9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Виктория Владимировна</dc:creator>
  <cp:keywords/>
  <dc:description/>
  <cp:lastModifiedBy>Хоменко Виктория Владимировна</cp:lastModifiedBy>
  <cp:revision>1</cp:revision>
  <dcterms:created xsi:type="dcterms:W3CDTF">2016-09-14T06:47:00Z</dcterms:created>
  <dcterms:modified xsi:type="dcterms:W3CDTF">2016-09-14T06:49:00Z</dcterms:modified>
</cp:coreProperties>
</file>