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B" w:rsidRPr="0087512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Свердловское УФАС России </w:t>
      </w:r>
      <w:r w:rsidRPr="00327A9B">
        <w:rPr>
          <w:sz w:val="28"/>
          <w:szCs w:val="28"/>
          <w:u w:val="single"/>
        </w:rPr>
        <w:t xml:space="preserve">18 июля 2017 года </w:t>
      </w:r>
      <w:r w:rsidRPr="00327A9B">
        <w:rPr>
          <w:sz w:val="28"/>
          <w:szCs w:val="28"/>
          <w:u w:val="single"/>
        </w:rPr>
        <w:t>в 10:00</w:t>
      </w:r>
      <w:r>
        <w:rPr>
          <w:sz w:val="28"/>
          <w:szCs w:val="28"/>
        </w:rPr>
        <w:t xml:space="preserve"> в</w:t>
      </w:r>
      <w:r w:rsidRPr="00875120">
        <w:rPr>
          <w:sz w:val="28"/>
          <w:szCs w:val="28"/>
        </w:rPr>
        <w:t xml:space="preserve"> городе Екатеринбурге </w:t>
      </w:r>
      <w:r>
        <w:rPr>
          <w:sz w:val="28"/>
          <w:szCs w:val="28"/>
        </w:rPr>
        <w:t xml:space="preserve">на площадке Уральского государственного экономического университета (ул. 8 Марта, 62, ауд. 152) </w:t>
      </w:r>
      <w:r w:rsidRPr="00875120">
        <w:rPr>
          <w:sz w:val="28"/>
          <w:szCs w:val="28"/>
        </w:rPr>
        <w:t>проводит публичные обсуждения результатов правоприменительной практики антимонопольного органа.</w:t>
      </w:r>
    </w:p>
    <w:p w:rsidR="00327A9B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7A9B" w:rsidRPr="0087512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5120">
        <w:rPr>
          <w:sz w:val="28"/>
          <w:szCs w:val="28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региона.</w:t>
      </w:r>
    </w:p>
    <w:p w:rsidR="00327A9B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7A9B" w:rsidRPr="0087512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5120">
        <w:rPr>
          <w:sz w:val="28"/>
          <w:szCs w:val="28"/>
        </w:rPr>
        <w:t xml:space="preserve">В </w:t>
      </w:r>
      <w:r>
        <w:rPr>
          <w:sz w:val="28"/>
          <w:szCs w:val="28"/>
        </w:rPr>
        <w:t>мероприятии</w:t>
      </w:r>
      <w:r w:rsidRPr="00875120">
        <w:rPr>
          <w:sz w:val="28"/>
          <w:szCs w:val="28"/>
        </w:rPr>
        <w:t xml:space="preserve"> примут участие представители территориальных управлений федеральных органов исполнительной власти, исполнительных органов государственной власти Свердловской области, </w:t>
      </w:r>
      <w:r>
        <w:rPr>
          <w:sz w:val="28"/>
          <w:szCs w:val="28"/>
        </w:rPr>
        <w:t xml:space="preserve">контрольно-надзорных органов, </w:t>
      </w:r>
      <w:r w:rsidRPr="00875120">
        <w:rPr>
          <w:sz w:val="28"/>
          <w:szCs w:val="28"/>
        </w:rPr>
        <w:t>органов местного самоуправления, представители общественных объединений и организаций, отраслевых ассоциаций, субъектов естественных монополий сферы связи и транспорта, хозяйствующих субъектов, а также средства массовой информации</w:t>
      </w:r>
      <w:r>
        <w:rPr>
          <w:sz w:val="28"/>
          <w:szCs w:val="28"/>
        </w:rPr>
        <w:t>.</w:t>
      </w:r>
    </w:p>
    <w:p w:rsidR="00327A9B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7A9B" w:rsidRPr="00F5150F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электронной почты: </w:t>
      </w:r>
      <w:hyperlink r:id="rId5" w:history="1">
        <w:r w:rsidRPr="00E10F89">
          <w:rPr>
            <w:rStyle w:val="a3"/>
            <w:sz w:val="28"/>
            <w:szCs w:val="28"/>
            <w:lang w:val="en-US"/>
          </w:rPr>
          <w:t>to</w:t>
        </w:r>
        <w:r w:rsidRPr="00E10F89">
          <w:rPr>
            <w:rStyle w:val="a3"/>
            <w:sz w:val="28"/>
            <w:szCs w:val="28"/>
          </w:rPr>
          <w:t>66@</w:t>
        </w:r>
        <w:proofErr w:type="spellStart"/>
        <w:r w:rsidRPr="00E10F89">
          <w:rPr>
            <w:rStyle w:val="a3"/>
            <w:sz w:val="28"/>
            <w:szCs w:val="28"/>
            <w:lang w:val="en-US"/>
          </w:rPr>
          <w:t>fas</w:t>
        </w:r>
        <w:proofErr w:type="spellEnd"/>
        <w:r w:rsidRPr="00E10F89">
          <w:rPr>
            <w:rStyle w:val="a3"/>
            <w:sz w:val="28"/>
            <w:szCs w:val="28"/>
          </w:rPr>
          <w:t>.</w:t>
        </w:r>
        <w:proofErr w:type="spellStart"/>
        <w:r w:rsidRPr="00E10F89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E10F89">
          <w:rPr>
            <w:rStyle w:val="a3"/>
            <w:sz w:val="28"/>
            <w:szCs w:val="28"/>
          </w:rPr>
          <w:t>.</w:t>
        </w:r>
        <w:proofErr w:type="spellStart"/>
        <w:r w:rsidRPr="00E10F8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327A9B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7A9B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327A9B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7A9B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327A9B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3141F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уточнения организационных вопросов обращаться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тел</w:t>
      </w:r>
      <w:r w:rsidR="0063141F">
        <w:rPr>
          <w:sz w:val="28"/>
          <w:szCs w:val="28"/>
        </w:rPr>
        <w:t>ефону</w:t>
      </w:r>
      <w:r>
        <w:rPr>
          <w:sz w:val="28"/>
          <w:szCs w:val="28"/>
        </w:rPr>
        <w:t xml:space="preserve">: </w:t>
      </w:r>
    </w:p>
    <w:p w:rsidR="00327A9B" w:rsidRPr="0063141F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bookmarkStart w:id="0" w:name="_GoBack"/>
      <w:r w:rsidRPr="0063141F">
        <w:rPr>
          <w:sz w:val="28"/>
          <w:szCs w:val="28"/>
          <w:u w:val="single"/>
        </w:rPr>
        <w:t>7</w:t>
      </w:r>
      <w:r w:rsidR="0063141F" w:rsidRPr="0063141F">
        <w:rPr>
          <w:sz w:val="28"/>
          <w:szCs w:val="28"/>
          <w:u w:val="single"/>
        </w:rPr>
        <w:t xml:space="preserve"> </w:t>
      </w:r>
      <w:r w:rsidRPr="0063141F">
        <w:rPr>
          <w:sz w:val="28"/>
          <w:szCs w:val="28"/>
          <w:u w:val="single"/>
        </w:rPr>
        <w:t>(343) 376-84-11</w:t>
      </w:r>
    </w:p>
    <w:bookmarkEnd w:id="0"/>
    <w:p w:rsidR="00327A9B" w:rsidRPr="00327A9B" w:rsidRDefault="00327A9B" w:rsidP="00327A9B">
      <w:pPr>
        <w:pStyle w:val="a4"/>
        <w:spacing w:before="0" w:beforeAutospacing="0" w:after="0" w:afterAutospacing="0"/>
        <w:ind w:left="789"/>
        <w:jc w:val="both"/>
        <w:rPr>
          <w:sz w:val="28"/>
          <w:szCs w:val="28"/>
        </w:rPr>
      </w:pPr>
    </w:p>
    <w:p w:rsidR="00327A9B" w:rsidRPr="00327A9B" w:rsidRDefault="00327A9B" w:rsidP="00327A9B">
      <w:pPr>
        <w:jc w:val="both"/>
        <w:rPr>
          <w:sz w:val="28"/>
          <w:szCs w:val="28"/>
        </w:rPr>
      </w:pPr>
    </w:p>
    <w:p w:rsidR="003F15FC" w:rsidRPr="00327A9B" w:rsidRDefault="0063141F"/>
    <w:sectPr w:rsidR="003F15FC" w:rsidRPr="0032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467"/>
    <w:multiLevelType w:val="hybridMultilevel"/>
    <w:tmpl w:val="60F04EF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B"/>
    <w:rsid w:val="00024ADD"/>
    <w:rsid w:val="00327A9B"/>
    <w:rsid w:val="0058200F"/>
    <w:rsid w:val="0063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4102F-6109-416F-8A07-1740A13A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7A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7A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66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Анастасия Анатольевна</dc:creator>
  <cp:keywords/>
  <dc:description/>
  <cp:lastModifiedBy>Насонова Анастасия Анатольевна</cp:lastModifiedBy>
  <cp:revision>2</cp:revision>
  <dcterms:created xsi:type="dcterms:W3CDTF">2017-07-06T11:01:00Z</dcterms:created>
  <dcterms:modified xsi:type="dcterms:W3CDTF">2017-07-06T11:19:00Z</dcterms:modified>
</cp:coreProperties>
</file>