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4D" w:rsidRDefault="00A2654D">
      <w:pPr>
        <w:pStyle w:val="20"/>
        <w:shd w:val="clear" w:color="auto" w:fill="auto"/>
        <w:ind w:left="20"/>
        <w:rPr>
          <w:lang w:val="ru-RU"/>
        </w:rPr>
      </w:pPr>
    </w:p>
    <w:p w:rsidR="00B25386" w:rsidRDefault="00AF6A9D" w:rsidP="00A2654D">
      <w:pPr>
        <w:pStyle w:val="20"/>
        <w:shd w:val="clear" w:color="auto" w:fill="auto"/>
        <w:spacing w:line="240" w:lineRule="auto"/>
        <w:ind w:left="5103"/>
        <w:jc w:val="left"/>
      </w:pPr>
      <w:r>
        <w:t>Руководителю Свердловского территориального управления федеральной антимонопольной службы России Колотовой Т.Р.</w:t>
      </w:r>
    </w:p>
    <w:p w:rsidR="00B25386" w:rsidRDefault="00AF6A9D" w:rsidP="00A2654D">
      <w:pPr>
        <w:pStyle w:val="20"/>
        <w:shd w:val="clear" w:color="auto" w:fill="auto"/>
        <w:spacing w:line="240" w:lineRule="auto"/>
        <w:ind w:left="5103"/>
        <w:jc w:val="left"/>
      </w:pPr>
      <w:r>
        <w:t xml:space="preserve">Россия, 620014, </w:t>
      </w:r>
      <w:proofErr w:type="spellStart"/>
      <w:r>
        <w:t>г</w:t>
      </w:r>
      <w:proofErr w:type="gramStart"/>
      <w:r>
        <w:t>.Е</w:t>
      </w:r>
      <w:proofErr w:type="gramEnd"/>
      <w:r>
        <w:t>катеринбург</w:t>
      </w:r>
      <w:proofErr w:type="spellEnd"/>
      <w:r>
        <w:t>,</w:t>
      </w:r>
    </w:p>
    <w:p w:rsidR="00B25386" w:rsidRDefault="00A2654D" w:rsidP="00A2654D">
      <w:pPr>
        <w:pStyle w:val="40"/>
        <w:shd w:val="clear" w:color="auto" w:fill="auto"/>
        <w:spacing w:after="0" w:line="240" w:lineRule="auto"/>
        <w:ind w:left="5103"/>
        <w:jc w:val="left"/>
        <w:rPr>
          <w:sz w:val="28"/>
          <w:szCs w:val="28"/>
          <w:lang w:val="ru-RU"/>
        </w:rPr>
      </w:pPr>
      <w:r w:rsidRPr="00A2654D">
        <w:rPr>
          <w:sz w:val="28"/>
          <w:szCs w:val="28"/>
          <w:lang w:val="ru-RU"/>
        </w:rPr>
        <w:t>Ул. Московская, д. 11</w:t>
      </w:r>
    </w:p>
    <w:p w:rsidR="00A2654D" w:rsidRPr="00A2654D" w:rsidRDefault="00A2654D" w:rsidP="00A2654D">
      <w:pPr>
        <w:pStyle w:val="40"/>
        <w:shd w:val="clear" w:color="auto" w:fill="auto"/>
        <w:spacing w:after="0" w:line="240" w:lineRule="auto"/>
        <w:ind w:left="5103"/>
        <w:jc w:val="left"/>
        <w:rPr>
          <w:sz w:val="28"/>
          <w:szCs w:val="28"/>
          <w:lang w:val="ru-RU"/>
        </w:rPr>
      </w:pPr>
    </w:p>
    <w:p w:rsidR="00B25386" w:rsidRPr="00A2654D" w:rsidRDefault="00AF6A9D">
      <w:pPr>
        <w:pStyle w:val="20"/>
        <w:shd w:val="clear" w:color="auto" w:fill="auto"/>
        <w:spacing w:line="312" w:lineRule="exact"/>
        <w:ind w:left="5100" w:right="380"/>
        <w:jc w:val="left"/>
        <w:rPr>
          <w:lang w:val="ru-RU"/>
        </w:rPr>
      </w:pPr>
      <w:r>
        <w:t>К</w:t>
      </w:r>
      <w:r w:rsidR="00A2654D">
        <w:t xml:space="preserve">опия: Главе </w:t>
      </w:r>
      <w:proofErr w:type="spellStart"/>
      <w:r w:rsidR="00A2654D">
        <w:t>Новолялинского</w:t>
      </w:r>
      <w:proofErr w:type="spellEnd"/>
      <w:r w:rsidR="00A2654D">
        <w:t xml:space="preserve"> горо</w:t>
      </w:r>
      <w:r>
        <w:t xml:space="preserve">дского </w:t>
      </w:r>
      <w:proofErr w:type="gramStart"/>
      <w:r>
        <w:rPr>
          <w:lang w:val="en-US"/>
        </w:rPr>
        <w:t>o</w:t>
      </w:r>
      <w:proofErr w:type="gramEnd"/>
      <w:r w:rsidR="00A2654D">
        <w:rPr>
          <w:lang w:val="ru-RU"/>
        </w:rPr>
        <w:t>круга</w:t>
      </w:r>
    </w:p>
    <w:p w:rsidR="00B25386" w:rsidRPr="00A2654D" w:rsidRDefault="00B25386">
      <w:pPr>
        <w:pStyle w:val="40"/>
        <w:shd w:val="clear" w:color="auto" w:fill="auto"/>
        <w:tabs>
          <w:tab w:val="left" w:pos="6521"/>
        </w:tabs>
        <w:spacing w:after="22" w:line="80" w:lineRule="exact"/>
        <w:ind w:left="5100"/>
        <w:jc w:val="left"/>
        <w:rPr>
          <w:lang w:val="ru-RU"/>
        </w:rPr>
      </w:pPr>
    </w:p>
    <w:p w:rsidR="00B25386" w:rsidRDefault="00AF6A9D">
      <w:pPr>
        <w:pStyle w:val="20"/>
        <w:shd w:val="clear" w:color="auto" w:fill="auto"/>
        <w:spacing w:after="608" w:line="280" w:lineRule="exact"/>
        <w:ind w:left="5100"/>
        <w:jc w:val="left"/>
      </w:pPr>
      <w:r>
        <w:t>Бондаренко С. А.</w:t>
      </w:r>
    </w:p>
    <w:p w:rsidR="00B25386" w:rsidRDefault="00AF6A9D">
      <w:pPr>
        <w:pStyle w:val="20"/>
        <w:shd w:val="clear" w:color="auto" w:fill="auto"/>
        <w:spacing w:line="280" w:lineRule="exact"/>
        <w:ind w:left="4100"/>
        <w:jc w:val="left"/>
      </w:pPr>
      <w:r>
        <w:t>ЖАЛОБА</w:t>
      </w:r>
    </w:p>
    <w:p w:rsidR="00B25386" w:rsidRDefault="00AF6A9D">
      <w:pPr>
        <w:pStyle w:val="20"/>
        <w:shd w:val="clear" w:color="auto" w:fill="auto"/>
        <w:spacing w:after="608" w:line="280" w:lineRule="exact"/>
        <w:ind w:left="2160"/>
        <w:jc w:val="left"/>
      </w:pPr>
      <w:r>
        <w:t>на составление аукционной документации</w:t>
      </w:r>
    </w:p>
    <w:p w:rsidR="00B25386" w:rsidRDefault="00AF6A9D" w:rsidP="00A2654D">
      <w:pPr>
        <w:pStyle w:val="1"/>
        <w:shd w:val="clear" w:color="auto" w:fill="auto"/>
        <w:tabs>
          <w:tab w:val="left" w:pos="9356"/>
          <w:tab w:val="left" w:pos="9639"/>
        </w:tabs>
        <w:spacing w:before="0" w:after="233"/>
        <w:ind w:left="20" w:firstLine="406"/>
      </w:pPr>
      <w:r>
        <w:t xml:space="preserve">Лот №1: Предмет аукциона: право на заключение договора аренды земельного участка, расположенного в границах муниципального образования </w:t>
      </w:r>
      <w:proofErr w:type="spellStart"/>
      <w:r>
        <w:t>Новолялинский</w:t>
      </w:r>
      <w:proofErr w:type="spellEnd"/>
      <w:r>
        <w:t xml:space="preserve"> городской округ, государственная собственность на который не разграничена, из земель населенных пунктов, с кадастровым номером 66:18:0702002:1338, местоположение: Свердловская область, </w:t>
      </w:r>
      <w:proofErr w:type="spellStart"/>
      <w:r>
        <w:t>Новолялинский</w:t>
      </w:r>
      <w:proofErr w:type="spellEnd"/>
      <w:r>
        <w:t xml:space="preserve"> район, поселок Лобва, улица Кузнецова, № 7 разрешенное использование - для строительства малоэтажных многоквартирных жилых домов, в границах, указанных в кадастровом паспорте Участка, общей площадью 10599,00 кв. метров сроком на пять лет.</w:t>
      </w:r>
    </w:p>
    <w:p w:rsidR="00B25386" w:rsidRPr="00A2654D" w:rsidRDefault="00AF6A9D" w:rsidP="00A2654D">
      <w:pPr>
        <w:pStyle w:val="1"/>
        <w:shd w:val="clear" w:color="auto" w:fill="auto"/>
        <w:tabs>
          <w:tab w:val="left" w:pos="9356"/>
          <w:tab w:val="left" w:pos="9639"/>
        </w:tabs>
        <w:spacing w:before="0" w:after="0" w:line="283" w:lineRule="exact"/>
        <w:ind w:left="20" w:firstLine="406"/>
      </w:pPr>
      <w:r>
        <w:rPr>
          <w:rStyle w:val="14pt"/>
        </w:rPr>
        <w:t>Лот</w:t>
      </w:r>
      <w:r>
        <w:t xml:space="preserve"> №3: Предмет аукциона: право на заключение договора аренды земельного участка, </w:t>
      </w:r>
      <w:r w:rsidRPr="00A2654D">
        <w:t xml:space="preserve">расположенного в границах муниципального образования </w:t>
      </w:r>
      <w:proofErr w:type="spellStart"/>
      <w:r w:rsidRPr="00A2654D">
        <w:t>Новолялинский</w:t>
      </w:r>
      <w:proofErr w:type="spellEnd"/>
      <w:r w:rsidRPr="00A2654D">
        <w:t xml:space="preserve"> городской</w:t>
      </w:r>
    </w:p>
    <w:p w:rsidR="00B25386" w:rsidRPr="00A2654D" w:rsidRDefault="00A2654D" w:rsidP="00A2654D">
      <w:pPr>
        <w:pStyle w:val="50"/>
        <w:shd w:val="clear" w:color="auto" w:fill="auto"/>
        <w:tabs>
          <w:tab w:val="left" w:pos="9356"/>
          <w:tab w:val="left" w:pos="9639"/>
        </w:tabs>
        <w:spacing w:after="0" w:line="280" w:lineRule="exact"/>
        <w:ind w:left="20" w:firstLine="406"/>
        <w:rPr>
          <w:sz w:val="23"/>
          <w:szCs w:val="23"/>
          <w:lang w:val="ru-RU"/>
        </w:rPr>
      </w:pPr>
      <w:r w:rsidRPr="00A2654D">
        <w:rPr>
          <w:rStyle w:val="514pt"/>
          <w:sz w:val="23"/>
          <w:szCs w:val="23"/>
          <w:lang w:val="ru-RU"/>
        </w:rPr>
        <w:t>округ</w:t>
      </w:r>
      <w:r w:rsidR="00AF6A9D" w:rsidRPr="00A2654D">
        <w:rPr>
          <w:rStyle w:val="514pt"/>
          <w:sz w:val="23"/>
          <w:szCs w:val="23"/>
        </w:rPr>
        <w:t>,</w:t>
      </w:r>
      <w:r w:rsidR="00AF6A9D" w:rsidRPr="00A2654D">
        <w:rPr>
          <w:sz w:val="23"/>
          <w:szCs w:val="23"/>
        </w:rPr>
        <w:t xml:space="preserve"> </w:t>
      </w:r>
      <w:r w:rsidRPr="00A2654D">
        <w:rPr>
          <w:sz w:val="23"/>
          <w:szCs w:val="23"/>
          <w:lang w:val="ru-RU"/>
        </w:rPr>
        <w:t>государственная собственность</w:t>
      </w:r>
      <w:r w:rsidR="00AF6A9D" w:rsidRPr="00A2654D">
        <w:rPr>
          <w:sz w:val="23"/>
          <w:szCs w:val="23"/>
        </w:rPr>
        <w:t xml:space="preserve"> </w:t>
      </w:r>
      <w:r w:rsidRPr="00A2654D">
        <w:rPr>
          <w:sz w:val="23"/>
          <w:szCs w:val="23"/>
          <w:lang w:val="ru-RU"/>
        </w:rPr>
        <w:t>на который не разграничена, из земель населенных</w:t>
      </w:r>
    </w:p>
    <w:p w:rsidR="00B25386" w:rsidRDefault="00AF6A9D" w:rsidP="00A2654D">
      <w:pPr>
        <w:pStyle w:val="1"/>
        <w:shd w:val="clear" w:color="auto" w:fill="auto"/>
        <w:tabs>
          <w:tab w:val="left" w:pos="9356"/>
          <w:tab w:val="left" w:pos="9639"/>
        </w:tabs>
        <w:spacing w:before="0" w:after="236"/>
        <w:ind w:left="20" w:firstLine="406"/>
      </w:pPr>
      <w:r>
        <w:t xml:space="preserve">пунктов, с кадастровым номером 66:18:0903001:520, местоположение: Свердловская область, город Новая Ляля, улица Лермонтова, № </w:t>
      </w:r>
      <w:proofErr w:type="gramStart"/>
      <w:r>
        <w:t>24</w:t>
      </w:r>
      <w:proofErr w:type="gramEnd"/>
      <w:r>
        <w:t xml:space="preserve"> а разрешенное использование - для строительства малоэтажных многоквартирных жилых домов, в границах, указанных в кадастровом паспорте Участка, общей площадью 3042,00 кв. метров сроком на пять лет.</w:t>
      </w:r>
    </w:p>
    <w:p w:rsidR="00B25386" w:rsidRDefault="00AF6A9D" w:rsidP="00A2654D">
      <w:pPr>
        <w:pStyle w:val="1"/>
        <w:shd w:val="clear" w:color="auto" w:fill="auto"/>
        <w:tabs>
          <w:tab w:val="left" w:pos="9356"/>
          <w:tab w:val="left" w:pos="9639"/>
        </w:tabs>
        <w:spacing w:before="0" w:after="244" w:line="278" w:lineRule="exact"/>
        <w:ind w:left="20" w:firstLine="406"/>
      </w:pPr>
      <w:r>
        <w:t>Форма торгов - аукцион, открытый по составу участников и открытый по форме подачи предложений о цене (далее - Аукцион).</w:t>
      </w:r>
    </w:p>
    <w:p w:rsidR="00B25386" w:rsidRDefault="00AF6A9D" w:rsidP="00A2654D">
      <w:pPr>
        <w:pStyle w:val="1"/>
        <w:shd w:val="clear" w:color="auto" w:fill="auto"/>
        <w:tabs>
          <w:tab w:val="left" w:pos="9356"/>
          <w:tab w:val="left" w:pos="9639"/>
        </w:tabs>
        <w:spacing w:before="0" w:after="55"/>
        <w:ind w:left="20" w:firstLine="406"/>
        <w:rPr>
          <w:lang w:val="ru-RU"/>
        </w:rPr>
      </w:pPr>
      <w:r>
        <w:t xml:space="preserve">Основание проведения аукциона: Постановление Главы </w:t>
      </w:r>
      <w:proofErr w:type="spellStart"/>
      <w:r>
        <w:t>Новолялинского</w:t>
      </w:r>
      <w:proofErr w:type="spellEnd"/>
      <w:r>
        <w:t xml:space="preserve"> городского округа от 03.09.2014 № 1023 «О проведен</w:t>
      </w:r>
      <w:proofErr w:type="gramStart"/>
      <w:r>
        <w:t>ии ау</w:t>
      </w:r>
      <w:proofErr w:type="gramEnd"/>
      <w:r>
        <w:t>кциона, открытого по составу участников и</w:t>
      </w:r>
    </w:p>
    <w:p w:rsidR="00A2654D" w:rsidRDefault="00A2654D" w:rsidP="00A2654D">
      <w:pPr>
        <w:pStyle w:val="1"/>
        <w:shd w:val="clear" w:color="auto" w:fill="auto"/>
        <w:tabs>
          <w:tab w:val="left" w:pos="9356"/>
          <w:tab w:val="left" w:pos="9639"/>
        </w:tabs>
        <w:spacing w:before="0" w:after="0" w:line="240" w:lineRule="auto"/>
        <w:ind w:firstLine="406"/>
        <w:rPr>
          <w:lang w:val="ru-RU"/>
        </w:rPr>
      </w:pPr>
      <w:bookmarkStart w:id="0" w:name="_GoBack"/>
      <w:bookmarkEnd w:id="0"/>
    </w:p>
    <w:p w:rsidR="00A2654D" w:rsidRDefault="00A2654D" w:rsidP="00A2654D">
      <w:pPr>
        <w:pStyle w:val="1"/>
        <w:shd w:val="clear" w:color="auto" w:fill="auto"/>
        <w:tabs>
          <w:tab w:val="left" w:pos="9356"/>
          <w:tab w:val="left" w:pos="9639"/>
        </w:tabs>
        <w:spacing w:before="0" w:after="0" w:line="240" w:lineRule="auto"/>
        <w:ind w:firstLine="406"/>
        <w:rPr>
          <w:lang w:val="ru-RU"/>
        </w:rPr>
      </w:pPr>
      <w:r>
        <w:t>по форме подачи заявок, по продаже права на заключение договора аренды земельных участков».</w:t>
      </w:r>
    </w:p>
    <w:p w:rsidR="00A2654D" w:rsidRPr="00A2654D" w:rsidRDefault="00A2654D" w:rsidP="00A2654D">
      <w:pPr>
        <w:pStyle w:val="1"/>
        <w:shd w:val="clear" w:color="auto" w:fill="auto"/>
        <w:tabs>
          <w:tab w:val="left" w:pos="9356"/>
          <w:tab w:val="left" w:pos="9639"/>
        </w:tabs>
        <w:spacing w:before="0" w:after="0" w:line="240" w:lineRule="auto"/>
        <w:ind w:firstLine="406"/>
        <w:rPr>
          <w:lang w:val="ru-RU"/>
        </w:rPr>
      </w:pPr>
    </w:p>
    <w:p w:rsidR="00A2654D" w:rsidRDefault="00A2654D" w:rsidP="00A2654D">
      <w:pPr>
        <w:pStyle w:val="1"/>
        <w:shd w:val="clear" w:color="auto" w:fill="auto"/>
        <w:tabs>
          <w:tab w:val="left" w:pos="9356"/>
          <w:tab w:val="left" w:pos="9639"/>
        </w:tabs>
        <w:spacing w:before="0" w:after="0" w:line="240" w:lineRule="auto"/>
        <w:ind w:firstLine="406"/>
        <w:rPr>
          <w:lang w:val="ru-RU"/>
        </w:rPr>
      </w:pPr>
      <w:r>
        <w:t xml:space="preserve">Дата, место и время аукциона - Лот №1: 07.10.2014 г. в 10 час. 00 мин. по адресу: Свердловская область, г. Новая Ляля, ул. Ленина, 27, в актовом зале администрации </w:t>
      </w:r>
      <w:proofErr w:type="spellStart"/>
      <w:r>
        <w:t>Новолялинского</w:t>
      </w:r>
      <w:proofErr w:type="spellEnd"/>
      <w:r>
        <w:t xml:space="preserve"> городско округа.</w:t>
      </w:r>
    </w:p>
    <w:p w:rsidR="00A2654D" w:rsidRPr="00A2654D" w:rsidRDefault="00A2654D" w:rsidP="00A2654D">
      <w:pPr>
        <w:pStyle w:val="1"/>
        <w:shd w:val="clear" w:color="auto" w:fill="auto"/>
        <w:tabs>
          <w:tab w:val="left" w:pos="9356"/>
          <w:tab w:val="left" w:pos="9639"/>
        </w:tabs>
        <w:spacing w:before="0" w:after="0" w:line="240" w:lineRule="auto"/>
        <w:ind w:firstLine="406"/>
        <w:rPr>
          <w:lang w:val="ru-RU"/>
        </w:rPr>
      </w:pPr>
    </w:p>
    <w:p w:rsidR="00A2654D" w:rsidRDefault="00A2654D" w:rsidP="00A2654D">
      <w:pPr>
        <w:pStyle w:val="1"/>
        <w:shd w:val="clear" w:color="auto" w:fill="auto"/>
        <w:tabs>
          <w:tab w:val="left" w:pos="9356"/>
          <w:tab w:val="left" w:pos="9639"/>
        </w:tabs>
        <w:spacing w:before="0" w:after="0" w:line="240" w:lineRule="auto"/>
        <w:ind w:firstLine="406"/>
        <w:rPr>
          <w:lang w:val="ru-RU"/>
        </w:rPr>
      </w:pPr>
      <w:r>
        <w:t xml:space="preserve">Лот №3: 07.10.2014 г. в 11 час. 00 мин. по адресу: Свердловская область, г. Новая Ляля, ул. Ленина, 27, в актовом зале администрации </w:t>
      </w:r>
      <w:proofErr w:type="spellStart"/>
      <w:r>
        <w:t>Новолялинского</w:t>
      </w:r>
      <w:proofErr w:type="spellEnd"/>
      <w:r>
        <w:t xml:space="preserve"> городско округа.</w:t>
      </w:r>
    </w:p>
    <w:p w:rsidR="00A2654D" w:rsidRPr="00A2654D" w:rsidRDefault="00A2654D" w:rsidP="00A2654D">
      <w:pPr>
        <w:pStyle w:val="1"/>
        <w:shd w:val="clear" w:color="auto" w:fill="auto"/>
        <w:tabs>
          <w:tab w:val="left" w:pos="9356"/>
          <w:tab w:val="left" w:pos="9639"/>
        </w:tabs>
        <w:spacing w:before="0" w:after="0" w:line="240" w:lineRule="auto"/>
        <w:ind w:firstLine="406"/>
        <w:rPr>
          <w:lang w:val="ru-RU"/>
        </w:rPr>
      </w:pPr>
    </w:p>
    <w:p w:rsidR="00A2654D" w:rsidRDefault="00A2654D" w:rsidP="00A2654D">
      <w:pPr>
        <w:pStyle w:val="1"/>
        <w:shd w:val="clear" w:color="auto" w:fill="auto"/>
        <w:tabs>
          <w:tab w:val="left" w:pos="9356"/>
          <w:tab w:val="left" w:pos="9639"/>
        </w:tabs>
        <w:spacing w:before="0" w:after="0" w:line="240" w:lineRule="auto"/>
        <w:ind w:firstLine="406"/>
      </w:pPr>
      <w:r>
        <w:t xml:space="preserve">Место, дата, время определения участников аукциона: </w:t>
      </w:r>
      <w:proofErr w:type="gramStart"/>
      <w:r>
        <w:t>Лот №1: 01.10.2014 г. в 11 час. 00 мин. по адресу: 624400, Свердловская область, г. Новая Ляля, ул. Ленина, 27, в актовом</w:t>
      </w:r>
      <w:proofErr w:type="gramEnd"/>
    </w:p>
    <w:p w:rsidR="00A2654D" w:rsidRDefault="00A2654D" w:rsidP="00A2654D">
      <w:pPr>
        <w:pStyle w:val="1"/>
        <w:shd w:val="clear" w:color="auto" w:fill="auto"/>
        <w:tabs>
          <w:tab w:val="left" w:pos="9356"/>
          <w:tab w:val="left" w:pos="9639"/>
        </w:tabs>
        <w:spacing w:before="0" w:after="0" w:line="240" w:lineRule="auto"/>
        <w:ind w:firstLine="406"/>
        <w:rPr>
          <w:lang w:val="ru-RU"/>
        </w:rPr>
      </w:pPr>
      <w:r>
        <w:t xml:space="preserve">зале администрации </w:t>
      </w:r>
      <w:proofErr w:type="spellStart"/>
      <w:r>
        <w:t>Новолялинского</w:t>
      </w:r>
      <w:proofErr w:type="spellEnd"/>
      <w:r>
        <w:t xml:space="preserve"> городско округа.</w:t>
      </w:r>
    </w:p>
    <w:p w:rsidR="00A2654D" w:rsidRPr="00A2654D" w:rsidRDefault="00A2654D" w:rsidP="00A2654D">
      <w:pPr>
        <w:pStyle w:val="1"/>
        <w:shd w:val="clear" w:color="auto" w:fill="auto"/>
        <w:tabs>
          <w:tab w:val="left" w:pos="9356"/>
          <w:tab w:val="left" w:pos="9639"/>
        </w:tabs>
        <w:spacing w:before="0" w:after="0" w:line="240" w:lineRule="auto"/>
        <w:ind w:firstLine="406"/>
        <w:rPr>
          <w:lang w:val="ru-RU"/>
        </w:rPr>
      </w:pPr>
    </w:p>
    <w:p w:rsidR="00A2654D" w:rsidRDefault="00A2654D" w:rsidP="00A2654D">
      <w:pPr>
        <w:pStyle w:val="1"/>
        <w:shd w:val="clear" w:color="auto" w:fill="auto"/>
        <w:tabs>
          <w:tab w:val="left" w:pos="9356"/>
          <w:tab w:val="left" w:pos="9639"/>
        </w:tabs>
        <w:spacing w:before="0" w:after="0" w:line="240" w:lineRule="auto"/>
        <w:ind w:firstLine="406"/>
        <w:rPr>
          <w:lang w:val="ru-RU"/>
        </w:rPr>
      </w:pPr>
      <w:r>
        <w:t xml:space="preserve">Лот №3: 01.10.2014 г. в 11 час. 30 мин. по адресу: 624400, Свердловская область, г. Новая Ляля, ул. Ленина, 27, в актовом зале администрации </w:t>
      </w:r>
      <w:proofErr w:type="spellStart"/>
      <w:r>
        <w:t>Новолялинского</w:t>
      </w:r>
      <w:proofErr w:type="spellEnd"/>
      <w:r>
        <w:t xml:space="preserve"> городско округа;</w:t>
      </w:r>
    </w:p>
    <w:p w:rsidR="00A2654D" w:rsidRPr="00A2654D" w:rsidRDefault="00A2654D" w:rsidP="00A2654D">
      <w:pPr>
        <w:pStyle w:val="1"/>
        <w:shd w:val="clear" w:color="auto" w:fill="auto"/>
        <w:tabs>
          <w:tab w:val="left" w:pos="9356"/>
          <w:tab w:val="left" w:pos="9639"/>
        </w:tabs>
        <w:spacing w:before="0" w:after="0" w:line="240" w:lineRule="auto"/>
        <w:ind w:firstLine="406"/>
        <w:rPr>
          <w:lang w:val="ru-RU"/>
        </w:rPr>
      </w:pPr>
    </w:p>
    <w:p w:rsidR="00A2654D" w:rsidRDefault="00A2654D" w:rsidP="00A2654D">
      <w:pPr>
        <w:pStyle w:val="1"/>
        <w:shd w:val="clear" w:color="auto" w:fill="auto"/>
        <w:tabs>
          <w:tab w:val="left" w:pos="9356"/>
          <w:tab w:val="left" w:pos="9639"/>
        </w:tabs>
        <w:spacing w:before="0" w:after="0" w:line="240" w:lineRule="auto"/>
        <w:ind w:firstLine="406"/>
        <w:rPr>
          <w:lang w:val="ru-RU"/>
        </w:rPr>
      </w:pPr>
      <w:r>
        <w:t>Указания на обжалуемые действия организатора аукциона: отсутствие даты, времени и порядка осмотра земельного участка, отсутствие инструкции к заполнению заявки для участия в аукционе, незаконные требования к подаче документации участниками аукциона, умышленные действия по ограничению времени проведений процедур аукциона.</w:t>
      </w:r>
    </w:p>
    <w:p w:rsidR="00A2654D" w:rsidRPr="00A2654D" w:rsidRDefault="00A2654D" w:rsidP="00A2654D">
      <w:pPr>
        <w:pStyle w:val="1"/>
        <w:shd w:val="clear" w:color="auto" w:fill="auto"/>
        <w:tabs>
          <w:tab w:val="left" w:pos="9356"/>
          <w:tab w:val="left" w:pos="9639"/>
        </w:tabs>
        <w:spacing w:before="0" w:after="0" w:line="240" w:lineRule="auto"/>
        <w:ind w:firstLine="406"/>
        <w:rPr>
          <w:lang w:val="ru-RU"/>
        </w:rPr>
      </w:pPr>
    </w:p>
    <w:p w:rsidR="00A2654D" w:rsidRDefault="00A2654D" w:rsidP="00A2654D">
      <w:pPr>
        <w:pStyle w:val="1"/>
        <w:numPr>
          <w:ilvl w:val="0"/>
          <w:numId w:val="1"/>
        </w:numPr>
        <w:shd w:val="clear" w:color="auto" w:fill="auto"/>
        <w:tabs>
          <w:tab w:val="left" w:pos="716"/>
          <w:tab w:val="left" w:pos="9356"/>
          <w:tab w:val="left" w:pos="9639"/>
        </w:tabs>
        <w:spacing w:before="0" w:after="0" w:line="240" w:lineRule="auto"/>
        <w:ind w:firstLine="406"/>
      </w:pPr>
      <w:r>
        <w:t xml:space="preserve">В соответствии с п. 8 </w:t>
      </w:r>
      <w:proofErr w:type="spellStart"/>
      <w:r>
        <w:t>пп</w:t>
      </w:r>
      <w:proofErr w:type="gramStart"/>
      <w:r>
        <w:t>.м</w:t>
      </w:r>
      <w:proofErr w:type="spellEnd"/>
      <w:proofErr w:type="gramEnd"/>
      <w:r>
        <w:t xml:space="preserve"> Правил, утвержденных Постановлением Правительства РФ от 11.11.2002 года №808 в документации об аукционе необходимо указывать дату, время и порядок осмотра земельного участка. В документации об Аукционе такая информация отсутствует.</w:t>
      </w:r>
    </w:p>
    <w:p w:rsidR="00A2654D" w:rsidRPr="00A43C9B" w:rsidRDefault="00A2654D" w:rsidP="00A2654D">
      <w:pPr>
        <w:pStyle w:val="1"/>
        <w:numPr>
          <w:ilvl w:val="0"/>
          <w:numId w:val="1"/>
        </w:numPr>
        <w:shd w:val="clear" w:color="auto" w:fill="auto"/>
        <w:tabs>
          <w:tab w:val="left" w:pos="750"/>
          <w:tab w:val="left" w:pos="9356"/>
          <w:tab w:val="left" w:pos="9639"/>
        </w:tabs>
        <w:spacing w:before="0" w:after="0" w:line="240" w:lineRule="auto"/>
        <w:ind w:firstLine="406"/>
      </w:pPr>
      <w:r w:rsidRPr="00A43C9B">
        <w:t>Отсутствует инструкция по заполнению заявки в аукционе.</w:t>
      </w:r>
    </w:p>
    <w:p w:rsidR="00A2654D" w:rsidRPr="00A43C9B" w:rsidRDefault="00A2654D" w:rsidP="00A2654D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356"/>
          <w:tab w:val="left" w:pos="9639"/>
        </w:tabs>
        <w:spacing w:line="240" w:lineRule="auto"/>
        <w:ind w:firstLine="426"/>
        <w:rPr>
          <w:sz w:val="23"/>
          <w:szCs w:val="23"/>
        </w:rPr>
      </w:pPr>
      <w:r w:rsidRPr="00A43C9B">
        <w:rPr>
          <w:sz w:val="23"/>
          <w:szCs w:val="23"/>
          <w:lang w:val="ru-RU"/>
        </w:rPr>
        <w:t>Требования к подаче заявок в аукционе – в конвертах, что противоречит</w:t>
      </w:r>
      <w:r>
        <w:rPr>
          <w:sz w:val="23"/>
          <w:szCs w:val="23"/>
          <w:lang w:val="ru-RU"/>
        </w:rPr>
        <w:t xml:space="preserve"> </w:t>
      </w:r>
      <w:r w:rsidRPr="00A43C9B">
        <w:rPr>
          <w:sz w:val="23"/>
          <w:szCs w:val="23"/>
        </w:rPr>
        <w:t>законодательству РФ.</w:t>
      </w:r>
    </w:p>
    <w:p w:rsidR="00A2654D" w:rsidRDefault="00A2654D" w:rsidP="00A2654D">
      <w:pPr>
        <w:pStyle w:val="1"/>
        <w:shd w:val="clear" w:color="auto" w:fill="auto"/>
        <w:tabs>
          <w:tab w:val="left" w:pos="9356"/>
          <w:tab w:val="left" w:pos="9639"/>
        </w:tabs>
        <w:spacing w:before="0" w:after="0" w:line="240" w:lineRule="auto"/>
        <w:ind w:firstLine="406"/>
      </w:pPr>
      <w:r>
        <w:t>4. Время определения участников аукциона между лотами №1 и №3 разделено 30 минутами, время проведения самих аукционов разделено 60 минутами, что приводит к невозможности участия одних и тех же лиц в процедуре отбора победителя аукциона.</w:t>
      </w:r>
    </w:p>
    <w:p w:rsidR="00A2654D" w:rsidRDefault="00A2654D" w:rsidP="00A2654D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A2654D" w:rsidRDefault="00A2654D" w:rsidP="00A2654D">
      <w:pPr>
        <w:rPr>
          <w:sz w:val="2"/>
          <w:szCs w:val="2"/>
        </w:rPr>
      </w:pPr>
    </w:p>
    <w:p w:rsidR="00A2654D" w:rsidRDefault="00A2654D" w:rsidP="00A2654D">
      <w:pPr>
        <w:pStyle w:val="1"/>
        <w:shd w:val="clear" w:color="auto" w:fill="auto"/>
        <w:spacing w:after="0" w:line="230" w:lineRule="exact"/>
        <w:ind w:left="20"/>
      </w:pPr>
      <w:r>
        <w:t>30.09.2014 год</w:t>
      </w:r>
    </w:p>
    <w:p w:rsidR="00A2654D" w:rsidRPr="00A2654D" w:rsidRDefault="00A2654D">
      <w:pPr>
        <w:pStyle w:val="1"/>
        <w:shd w:val="clear" w:color="auto" w:fill="auto"/>
        <w:spacing w:before="0" w:after="55"/>
        <w:ind w:left="20" w:right="380"/>
        <w:rPr>
          <w:lang w:val="ru-RU"/>
        </w:rPr>
      </w:pPr>
    </w:p>
    <w:sectPr w:rsidR="00A2654D" w:rsidRPr="00A2654D" w:rsidSect="00A2654D">
      <w:type w:val="continuous"/>
      <w:pgSz w:w="11905" w:h="16837"/>
      <w:pgMar w:top="556" w:right="990" w:bottom="61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D7" w:rsidRDefault="000646D7">
      <w:r>
        <w:separator/>
      </w:r>
    </w:p>
  </w:endnote>
  <w:endnote w:type="continuationSeparator" w:id="0">
    <w:p w:rsidR="000646D7" w:rsidRDefault="0006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D7" w:rsidRDefault="000646D7"/>
  </w:footnote>
  <w:footnote w:type="continuationSeparator" w:id="0">
    <w:p w:rsidR="000646D7" w:rsidRDefault="000646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E324F"/>
    <w:multiLevelType w:val="multilevel"/>
    <w:tmpl w:val="5B4CD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86"/>
    <w:rsid w:val="000646D7"/>
    <w:rsid w:val="009B08B5"/>
    <w:rsid w:val="00A2654D"/>
    <w:rsid w:val="00AF6A9D"/>
    <w:rsid w:val="00B25386"/>
    <w:rsid w:val="00B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CenturySchoolbook">
    <w:name w:val="Основной текст (4) + Century Schoolbook;Курсив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101" w:lineRule="exact"/>
      <w:jc w:val="both"/>
    </w:pPr>
    <w:rPr>
      <w:rFonts w:ascii="Century Schoolbook" w:eastAsia="Century Schoolbook" w:hAnsi="Century Schoolbook" w:cs="Century Schoolbook"/>
      <w:i/>
      <w:iCs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101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427" w:lineRule="exact"/>
      <w:jc w:val="center"/>
      <w:outlineLvl w:val="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265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4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CenturySchoolbook">
    <w:name w:val="Основной текст (4) + Century Schoolbook;Курсив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101" w:lineRule="exact"/>
      <w:jc w:val="both"/>
    </w:pPr>
    <w:rPr>
      <w:rFonts w:ascii="Century Schoolbook" w:eastAsia="Century Schoolbook" w:hAnsi="Century Schoolbook" w:cs="Century Schoolbook"/>
      <w:i/>
      <w:iCs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101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427" w:lineRule="exact"/>
      <w:jc w:val="center"/>
      <w:outlineLvl w:val="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265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4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5F5C-9FDE-44AF-B662-1A8EF116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Константин Васильевич</dc:creator>
  <cp:lastModifiedBy>Олейник Константин Васильевич</cp:lastModifiedBy>
  <cp:revision>3</cp:revision>
  <cp:lastPrinted>2014-10-03T08:51:00Z</cp:lastPrinted>
  <dcterms:created xsi:type="dcterms:W3CDTF">2014-10-06T03:18:00Z</dcterms:created>
  <dcterms:modified xsi:type="dcterms:W3CDTF">2014-10-07T11:19:00Z</dcterms:modified>
</cp:coreProperties>
</file>