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C1" w:rsidRDefault="003E1CAC" w:rsidP="00EE5790">
      <w:pPr>
        <w:pStyle w:val="7"/>
        <w:shd w:val="clear" w:color="auto" w:fill="auto"/>
        <w:tabs>
          <w:tab w:val="left" w:pos="4186"/>
        </w:tabs>
      </w:pPr>
      <w:r>
        <w:rPr>
          <w:rStyle w:val="1"/>
        </w:rPr>
        <w:tab/>
      </w:r>
      <w:r>
        <w:t xml:space="preserve">Руководителю Управления </w:t>
      </w:r>
      <w:proofErr w:type="gramStart"/>
      <w:r>
        <w:t>Федеральной</w:t>
      </w:r>
      <w:proofErr w:type="gramEnd"/>
    </w:p>
    <w:p w:rsidR="004A41C1" w:rsidRDefault="003E1CAC">
      <w:pPr>
        <w:pStyle w:val="7"/>
        <w:shd w:val="clear" w:color="auto" w:fill="auto"/>
        <w:tabs>
          <w:tab w:val="left" w:pos="3807"/>
        </w:tabs>
        <w:ind w:left="860"/>
      </w:pPr>
      <w:r>
        <w:rPr>
          <w:rStyle w:val="2"/>
        </w:rPr>
        <w:tab/>
      </w:r>
      <w:r>
        <w:t>антимонопольной службы по Свердловской области</w:t>
      </w:r>
    </w:p>
    <w:p w:rsidR="004A41C1" w:rsidRDefault="003E1CAC">
      <w:pPr>
        <w:pStyle w:val="7"/>
        <w:shd w:val="clear" w:color="auto" w:fill="auto"/>
        <w:spacing w:after="244" w:line="259" w:lineRule="exact"/>
        <w:ind w:left="860"/>
        <w:jc w:val="right"/>
      </w:pPr>
      <w:r>
        <w:t xml:space="preserve">Колотовой Т. Р. 620014, г. Екатеринбург, ул. </w:t>
      </w:r>
      <w:proofErr w:type="gramStart"/>
      <w:r>
        <w:t>Московская</w:t>
      </w:r>
      <w:proofErr w:type="gramEnd"/>
      <w:r>
        <w:t>, И.</w:t>
      </w:r>
    </w:p>
    <w:p w:rsidR="004A41C1" w:rsidRDefault="003E1CAC">
      <w:pPr>
        <w:pStyle w:val="7"/>
        <w:shd w:val="clear" w:color="auto" w:fill="auto"/>
        <w:spacing w:after="236" w:line="254" w:lineRule="exact"/>
        <w:jc w:val="right"/>
      </w:pPr>
      <w:r>
        <w:t xml:space="preserve">Организатору торгов: Администрация </w:t>
      </w:r>
      <w:proofErr w:type="spellStart"/>
      <w:r>
        <w:t>Новолялинского</w:t>
      </w:r>
      <w:proofErr w:type="spellEnd"/>
      <w:r>
        <w:t xml:space="preserve"> городского округа, (юридический адрес и почтовый адрес: 624400, Свердловская область, г. Новая Ляля, ул. Ленина, 27, т.</w:t>
      </w:r>
      <w:proofErr w:type="gramStart"/>
      <w:r>
        <w:t xml:space="preserve">( </w:t>
      </w:r>
      <w:proofErr w:type="gramEnd"/>
      <w:r>
        <w:t>8-34388-21890), ( 8-34388-2-13-00).</w:t>
      </w:r>
    </w:p>
    <w:p w:rsidR="004A41C1" w:rsidRDefault="003E1CAC">
      <w:pPr>
        <w:pStyle w:val="7"/>
        <w:shd w:val="clear" w:color="auto" w:fill="auto"/>
        <w:spacing w:line="259" w:lineRule="exact"/>
        <w:ind w:firstLine="360"/>
      </w:pPr>
      <w:r>
        <w:t>Заявитель: ООО «Строительная компания В2В», г. Ек</w:t>
      </w:r>
      <w:r>
        <w:t xml:space="preserve">атеринбург, пер. </w:t>
      </w:r>
      <w:proofErr w:type="spellStart"/>
      <w:r>
        <w:t>Шалинский</w:t>
      </w:r>
      <w:proofErr w:type="spellEnd"/>
      <w:r>
        <w:t xml:space="preserve">, </w:t>
      </w:r>
      <w:proofErr w:type="spellStart"/>
      <w:r>
        <w:t>д</w:t>
      </w:r>
      <w:proofErr w:type="gramStart"/>
      <w:r>
        <w:t>.З</w:t>
      </w:r>
      <w:proofErr w:type="spellEnd"/>
      <w:proofErr w:type="gramEnd"/>
      <w:r>
        <w:t xml:space="preserve"> , корп.1, оф. 47 Почтовый адрес: 620137, Свердловская область, г. Екатеринбург, пер. </w:t>
      </w:r>
      <w:proofErr w:type="spellStart"/>
      <w:r>
        <w:t>Шалинский</w:t>
      </w:r>
      <w:proofErr w:type="spellEnd"/>
      <w:r>
        <w:t xml:space="preserve">, </w:t>
      </w:r>
      <w:proofErr w:type="spellStart"/>
      <w:r>
        <w:t>д.З</w:t>
      </w:r>
      <w:proofErr w:type="spellEnd"/>
      <w:r>
        <w:t xml:space="preserve"> , корп.1, оф. 47</w:t>
      </w:r>
    </w:p>
    <w:p w:rsidR="00EE5790" w:rsidRDefault="00EE5790">
      <w:pPr>
        <w:pStyle w:val="7"/>
        <w:shd w:val="clear" w:color="auto" w:fill="auto"/>
        <w:spacing w:line="259" w:lineRule="exact"/>
        <w:ind w:left="4200"/>
        <w:rPr>
          <w:lang w:val="ru-RU"/>
        </w:rPr>
      </w:pPr>
    </w:p>
    <w:p w:rsidR="004A41C1" w:rsidRDefault="003E1CAC">
      <w:pPr>
        <w:pStyle w:val="7"/>
        <w:shd w:val="clear" w:color="auto" w:fill="auto"/>
        <w:spacing w:line="259" w:lineRule="exact"/>
        <w:ind w:left="4200"/>
      </w:pPr>
      <w:r>
        <w:t>Жалоба</w:t>
      </w:r>
    </w:p>
    <w:p w:rsidR="004A41C1" w:rsidRDefault="003E1CAC">
      <w:pPr>
        <w:pStyle w:val="7"/>
        <w:shd w:val="clear" w:color="auto" w:fill="auto"/>
        <w:spacing w:after="287" w:line="259" w:lineRule="exact"/>
        <w:ind w:right="640"/>
      </w:pPr>
      <w:r>
        <w:t xml:space="preserve">На действия (бездействия) аукционной комиссии по аукциону, открытому по составу участников и </w:t>
      </w:r>
      <w:proofErr w:type="gramStart"/>
      <w:r>
        <w:t>открытый</w:t>
      </w:r>
      <w:proofErr w:type="gramEnd"/>
      <w:r>
        <w:t xml:space="preserve"> по форме подачи предложений о цене</w:t>
      </w:r>
    </w:p>
    <w:p w:rsidR="004A41C1" w:rsidRDefault="003E1CAC">
      <w:pPr>
        <w:pStyle w:val="7"/>
        <w:shd w:val="clear" w:color="auto" w:fill="auto"/>
        <w:spacing w:after="211" w:line="200" w:lineRule="exact"/>
      </w:pPr>
      <w:r>
        <w:t>Номер извещения (закупки): №040914/0111774/01</w:t>
      </w:r>
    </w:p>
    <w:p w:rsidR="004A41C1" w:rsidRDefault="003E1CAC">
      <w:pPr>
        <w:pStyle w:val="21"/>
        <w:shd w:val="clear" w:color="auto" w:fill="auto"/>
        <w:spacing w:before="0" w:after="25"/>
        <w:ind w:left="360"/>
      </w:pPr>
      <w:r>
        <w:rPr>
          <w:rStyle w:val="22"/>
        </w:rPr>
        <w:t>Наименование аукциона:</w:t>
      </w:r>
      <w:r>
        <w:t xml:space="preserve"> право на заключение договора аренды земельного уча</w:t>
      </w:r>
      <w:r>
        <w:t xml:space="preserve">стка, расположенного в границах муниципального образования </w:t>
      </w:r>
      <w:proofErr w:type="spellStart"/>
      <w:r>
        <w:t>Новолялинский</w:t>
      </w:r>
      <w:proofErr w:type="spellEnd"/>
      <w:r>
        <w:t xml:space="preserve"> городской округ, государственная собственность на который не разграничена, из земель населенных пунктов, с кадастровым номером 66:18:0702002:1338, местоположение: Свердловская область</w:t>
      </w:r>
      <w:r>
        <w:t xml:space="preserve">, </w:t>
      </w:r>
      <w:proofErr w:type="spellStart"/>
      <w:r>
        <w:t>Новолялинский</w:t>
      </w:r>
      <w:proofErr w:type="spellEnd"/>
      <w:r>
        <w:t xml:space="preserve"> район, поселок Лобва, улица Кузнецова, № 7 разрешенное использование - для строительства малоэтажных многоквартирных жилых домов, в границах, указанных в кадастровом паспорте Участка, общей площадью 10599,00 кв. метров сроком на пять лет.</w:t>
      </w:r>
    </w:p>
    <w:p w:rsidR="004A41C1" w:rsidRDefault="003E1CAC">
      <w:pPr>
        <w:pStyle w:val="7"/>
        <w:shd w:val="clear" w:color="auto" w:fill="auto"/>
        <w:spacing w:line="528" w:lineRule="exact"/>
        <w:ind w:left="360"/>
      </w:pPr>
      <w:r>
        <w:t>Д</w:t>
      </w:r>
      <w:r>
        <w:t>ата и время окончания срока подачи заявок на участие в аукционе: 01.10.2014 10:00 Начальная цена предмета аукциона составляет</w:t>
      </w:r>
    </w:p>
    <w:p w:rsidR="004A41C1" w:rsidRDefault="003E1CAC">
      <w:pPr>
        <w:pStyle w:val="7"/>
        <w:shd w:val="clear" w:color="auto" w:fill="auto"/>
        <w:spacing w:line="528" w:lineRule="exact"/>
        <w:ind w:left="360"/>
      </w:pPr>
      <w:r>
        <w:t>Лот №1 - 374 000 (триста семьдесят четыре тысячи) рублей 00 копеек, без НДС.</w:t>
      </w:r>
    </w:p>
    <w:p w:rsidR="004A41C1" w:rsidRDefault="003E1CAC">
      <w:pPr>
        <w:pStyle w:val="7"/>
        <w:shd w:val="clear" w:color="auto" w:fill="auto"/>
        <w:spacing w:after="207" w:line="200" w:lineRule="exact"/>
        <w:ind w:left="360"/>
      </w:pPr>
      <w:r>
        <w:t>Лот №3 - 1</w:t>
      </w:r>
      <w:r>
        <w:rPr>
          <w:rStyle w:val="a5"/>
        </w:rPr>
        <w:t>94</w:t>
      </w:r>
      <w:r>
        <w:t xml:space="preserve"> 000 (сто девяносто четыре тысячи) рублей</w:t>
      </w:r>
      <w:r>
        <w:t xml:space="preserve"> 00 копеек, без НДС.</w:t>
      </w:r>
    </w:p>
    <w:p w:rsidR="004A41C1" w:rsidRDefault="003E1CAC">
      <w:pPr>
        <w:pStyle w:val="7"/>
        <w:shd w:val="clear" w:color="auto" w:fill="auto"/>
        <w:spacing w:line="264" w:lineRule="exact"/>
        <w:ind w:left="360"/>
      </w:pPr>
      <w:r>
        <w:t xml:space="preserve">Заявитель: ООО «Строительная компания В2В», г. Екатеринбург, пер. </w:t>
      </w:r>
      <w:proofErr w:type="spellStart"/>
      <w:r>
        <w:t>Шалинский</w:t>
      </w:r>
      <w:proofErr w:type="spellEnd"/>
      <w:r>
        <w:t xml:space="preserve">, </w:t>
      </w:r>
      <w:proofErr w:type="spellStart"/>
      <w:r>
        <w:t>д</w:t>
      </w:r>
      <w:proofErr w:type="gramStart"/>
      <w:r>
        <w:t>.З</w:t>
      </w:r>
      <w:proofErr w:type="spellEnd"/>
      <w:proofErr w:type="gramEnd"/>
      <w:r>
        <w:t>, корп.1, оф. 47</w:t>
      </w:r>
    </w:p>
    <w:p w:rsidR="004A41C1" w:rsidRDefault="003E1CAC">
      <w:pPr>
        <w:pStyle w:val="7"/>
        <w:shd w:val="clear" w:color="auto" w:fill="auto"/>
        <w:spacing w:after="591" w:line="264" w:lineRule="exact"/>
        <w:ind w:left="360"/>
      </w:pPr>
      <w:r>
        <w:t xml:space="preserve">Почтовый адрес: 620137. Свердловская область, г. Екатеринбург, пер. </w:t>
      </w:r>
      <w:proofErr w:type="spellStart"/>
      <w:r>
        <w:t>Шалинский</w:t>
      </w:r>
      <w:proofErr w:type="spellEnd"/>
      <w:r>
        <w:t xml:space="preserve">, </w:t>
      </w:r>
      <w:proofErr w:type="spellStart"/>
      <w:r>
        <w:t>д</w:t>
      </w:r>
      <w:proofErr w:type="gramStart"/>
      <w:r>
        <w:t>.З</w:t>
      </w:r>
      <w:proofErr w:type="spellEnd"/>
      <w:proofErr w:type="gramEnd"/>
      <w:r>
        <w:t xml:space="preserve">, корп.1, оф. 47 </w:t>
      </w:r>
    </w:p>
    <w:p w:rsidR="004A41C1" w:rsidRPr="00EE5790" w:rsidRDefault="003E1CAC">
      <w:pPr>
        <w:pStyle w:val="7"/>
        <w:shd w:val="clear" w:color="auto" w:fill="auto"/>
        <w:tabs>
          <w:tab w:val="left" w:pos="7502"/>
          <w:tab w:val="left" w:leader="dot" w:pos="8135"/>
        </w:tabs>
        <w:spacing w:line="210" w:lineRule="exact"/>
        <w:ind w:left="2620"/>
        <w:rPr>
          <w:lang w:val="en-US"/>
        </w:rPr>
      </w:pPr>
      <w:r w:rsidRPr="00EE5790">
        <w:rPr>
          <w:rStyle w:val="4"/>
          <w:lang w:val="en-US"/>
        </w:rPr>
        <w:t xml:space="preserve">" </w:t>
      </w:r>
      <w:r w:rsidRPr="00EE5790">
        <w:rPr>
          <w:lang w:val="en-US"/>
        </w:rPr>
        <w:t>"</w:t>
      </w:r>
      <w:r w:rsidRPr="00EE5790">
        <w:rPr>
          <w:lang w:val="en-US"/>
        </w:rPr>
        <w:tab/>
      </w:r>
      <w:r w:rsidRPr="00EE5790">
        <w:rPr>
          <w:lang w:val="en-US"/>
        </w:rPr>
        <w:br w:type="page"/>
      </w:r>
    </w:p>
    <w:p w:rsidR="004A41C1" w:rsidRDefault="003E1CAC">
      <w:pPr>
        <w:pStyle w:val="7"/>
        <w:shd w:val="clear" w:color="auto" w:fill="auto"/>
        <w:spacing w:line="200" w:lineRule="exact"/>
        <w:ind w:left="20"/>
        <w:jc w:val="both"/>
      </w:pPr>
      <w:r>
        <w:lastRenderedPageBreak/>
        <w:t>Указания на обжалуемые действия организатора торгов:</w:t>
      </w:r>
    </w:p>
    <w:p w:rsidR="004A41C1" w:rsidRDefault="003E1CAC">
      <w:pPr>
        <w:pStyle w:val="7"/>
        <w:shd w:val="clear" w:color="auto" w:fill="auto"/>
        <w:spacing w:line="278" w:lineRule="exact"/>
        <w:ind w:left="20" w:right="360"/>
      </w:pPr>
      <w:r>
        <w:t>15.10.2014 года был проведен аукцион, открытый по составу учас</w:t>
      </w:r>
      <w:r>
        <w:t>тников и открытый по форме подачи предложений о цене, по лотам №1,3.</w:t>
      </w:r>
    </w:p>
    <w:p w:rsidR="004A41C1" w:rsidRDefault="003E1CAC">
      <w:pPr>
        <w:pStyle w:val="7"/>
        <w:shd w:val="clear" w:color="auto" w:fill="auto"/>
        <w:spacing w:line="254" w:lineRule="exact"/>
        <w:ind w:left="20" w:right="40"/>
        <w:jc w:val="both"/>
      </w:pPr>
      <w:r>
        <w:t>Согласно части 4 статьи 38 Земельного кодекса РФ, порядок организации и проведения торгов (конкурсов, аукционов) по продаже земельных участков или права на заключение договоров аренды так</w:t>
      </w:r>
      <w:r>
        <w:t>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РФ.</w:t>
      </w:r>
    </w:p>
    <w:p w:rsidR="004A41C1" w:rsidRDefault="003E1CAC">
      <w:pPr>
        <w:pStyle w:val="7"/>
        <w:shd w:val="clear" w:color="auto" w:fill="auto"/>
        <w:spacing w:line="254" w:lineRule="exact"/>
        <w:ind w:left="20" w:right="40" w:firstLine="580"/>
        <w:jc w:val="both"/>
      </w:pPr>
      <w:r>
        <w:t xml:space="preserve">В силу части 4 статьи 38 Земельного кодекса РФ,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w:t>
      </w:r>
      <w:r>
        <w:t>из земель, находящихся в государственной или муниципальной собственности для жилищного строительства определяется статьей 38.1 ЗК РФ.</w:t>
      </w:r>
    </w:p>
    <w:p w:rsidR="004A41C1" w:rsidRDefault="003E1CAC">
      <w:pPr>
        <w:pStyle w:val="7"/>
        <w:shd w:val="clear" w:color="auto" w:fill="auto"/>
        <w:spacing w:line="254" w:lineRule="exact"/>
        <w:ind w:left="20" w:right="40" w:firstLine="580"/>
        <w:jc w:val="both"/>
      </w:pPr>
      <w:proofErr w:type="gramStart"/>
      <w:r>
        <w:t>Постановлением Правительства РФ от 11.11.2002 года № 808 «Об организации и проведении торгов по продаже находящихся в госу</w:t>
      </w:r>
      <w:r>
        <w:t>дарственной или муниципальной собственности земельных участков или права на заключение договоров аренды таких земельных участков» утверждены Правила организации и проведения торгов по продаже находящихся в государственной или муниципальной собственности зе</w:t>
      </w:r>
      <w:r>
        <w:t>мельных участков или права на заключение договоров аренды таких земельных участков (далее по тексту решения</w:t>
      </w:r>
      <w:proofErr w:type="gramEnd"/>
      <w:r>
        <w:t xml:space="preserve"> </w:t>
      </w:r>
      <w:r>
        <w:rPr>
          <w:rStyle w:val="5"/>
        </w:rPr>
        <w:t>-</w:t>
      </w:r>
      <w:r>
        <w:rPr>
          <w:rStyle w:val="6"/>
        </w:rPr>
        <w:t xml:space="preserve"> </w:t>
      </w:r>
      <w:proofErr w:type="gramStart"/>
      <w:r>
        <w:t>Правила).</w:t>
      </w:r>
      <w:proofErr w:type="gramEnd"/>
    </w:p>
    <w:p w:rsidR="004A41C1" w:rsidRDefault="003E1CAC">
      <w:pPr>
        <w:pStyle w:val="7"/>
        <w:shd w:val="clear" w:color="auto" w:fill="auto"/>
        <w:spacing w:line="254" w:lineRule="exact"/>
        <w:ind w:left="20" w:right="40" w:firstLine="580"/>
        <w:jc w:val="both"/>
      </w:pPr>
      <w:r>
        <w:t>Согласно пункту 8 Правил, извещение о проведении торгов должно быть опубликовано в средствах массовой информации, определенных Правитель</w:t>
      </w:r>
      <w:r>
        <w:t xml:space="preserve">ством Российской Федерации, органом государственной власти субъекта Российской Федерации или органом местного самоуправления, не менее чем за 30 дней до даты проведения торгов. Организатором торгов определены СМИ в сети Интернет - сайт администрации </w:t>
      </w:r>
      <w:proofErr w:type="spellStart"/>
      <w:r>
        <w:t>Новоля</w:t>
      </w:r>
      <w:r>
        <w:t>линского</w:t>
      </w:r>
      <w:proofErr w:type="spellEnd"/>
      <w:r>
        <w:t xml:space="preserve"> городского округа </w:t>
      </w:r>
      <w:proofErr w:type="spellStart"/>
      <w:r>
        <w:rPr>
          <w:lang w:val="en-US"/>
        </w:rPr>
        <w:t>nlyalyago</w:t>
      </w:r>
      <w:proofErr w:type="spellEnd"/>
      <w:r w:rsidRPr="00EE5790">
        <w:rPr>
          <w:lang w:val="ru-RU"/>
        </w:rPr>
        <w:t>.</w:t>
      </w:r>
      <w:proofErr w:type="spellStart"/>
      <w:r>
        <w:rPr>
          <w:lang w:val="en-US"/>
        </w:rPr>
        <w:t>ru</w:t>
      </w:r>
      <w:proofErr w:type="spellEnd"/>
      <w:r w:rsidRPr="00EE5790">
        <w:rPr>
          <w:lang w:val="ru-RU"/>
        </w:rPr>
        <w:t xml:space="preserve"> </w:t>
      </w:r>
      <w:r>
        <w:t xml:space="preserve">и официальный сайт </w:t>
      </w:r>
      <w:proofErr w:type="spellStart"/>
      <w:r>
        <w:rPr>
          <w:lang w:val="en-US"/>
        </w:rPr>
        <w:t>torgi</w:t>
      </w:r>
      <w:proofErr w:type="spellEnd"/>
      <w:r w:rsidRPr="00EE5790">
        <w:rPr>
          <w:lang w:val="ru-RU"/>
        </w:rPr>
        <w:t>.</w:t>
      </w:r>
      <w:proofErr w:type="spellStart"/>
      <w:r>
        <w:rPr>
          <w:lang w:val="en-US"/>
        </w:rPr>
        <w:t>gov</w:t>
      </w:r>
      <w:proofErr w:type="spellEnd"/>
      <w:r w:rsidRPr="00EE5790">
        <w:rPr>
          <w:lang w:val="ru-RU"/>
        </w:rPr>
        <w:t>.</w:t>
      </w:r>
      <w:proofErr w:type="spellStart"/>
      <w:r>
        <w:rPr>
          <w:lang w:val="en-US"/>
        </w:rPr>
        <w:t>ru</w:t>
      </w:r>
      <w:proofErr w:type="spellEnd"/>
      <w:r w:rsidRPr="00EE5790">
        <w:rPr>
          <w:lang w:val="ru-RU"/>
        </w:rPr>
        <w:t>.</w:t>
      </w:r>
    </w:p>
    <w:p w:rsidR="004A41C1" w:rsidRDefault="003E1CAC">
      <w:pPr>
        <w:pStyle w:val="7"/>
        <w:shd w:val="clear" w:color="auto" w:fill="auto"/>
        <w:spacing w:line="254" w:lineRule="exact"/>
        <w:ind w:left="20" w:right="40" w:firstLine="580"/>
        <w:jc w:val="both"/>
      </w:pPr>
      <w:r>
        <w:rPr>
          <w:rStyle w:val="a6"/>
        </w:rPr>
        <w:t>07.10.2014 г. в 10 час. 00 мин.</w:t>
      </w:r>
      <w:r>
        <w:t xml:space="preserve"> по адресу: Свердловская область, г. Новая Ляля, ул. Ленина. 27, в актовом зале администрации </w:t>
      </w:r>
      <w:proofErr w:type="spellStart"/>
      <w:r>
        <w:t>Новолялинского</w:t>
      </w:r>
      <w:proofErr w:type="spellEnd"/>
      <w:r>
        <w:t xml:space="preserve"> городско округа должен был пройти аукцион. </w:t>
      </w:r>
      <w:r>
        <w:t xml:space="preserve">Аукцион был перенесен на 15.10.2014 года. Однако на официальном сайте администрации </w:t>
      </w:r>
      <w:proofErr w:type="spellStart"/>
      <w:r>
        <w:t>Новолялинского</w:t>
      </w:r>
      <w:proofErr w:type="spellEnd"/>
      <w:r>
        <w:t xml:space="preserve"> городского округа </w:t>
      </w:r>
      <w:proofErr w:type="spellStart"/>
      <w:r>
        <w:rPr>
          <w:lang w:val="en-US"/>
        </w:rPr>
        <w:t>nlyalyago</w:t>
      </w:r>
      <w:proofErr w:type="spellEnd"/>
      <w:r w:rsidRPr="00EE5790">
        <w:rPr>
          <w:lang w:val="ru-RU"/>
        </w:rPr>
        <w:t>.</w:t>
      </w:r>
      <w:proofErr w:type="spellStart"/>
      <w:r>
        <w:rPr>
          <w:lang w:val="en-US"/>
        </w:rPr>
        <w:t>ru</w:t>
      </w:r>
      <w:proofErr w:type="spellEnd"/>
      <w:r w:rsidRPr="00EE5790">
        <w:rPr>
          <w:lang w:val="ru-RU"/>
        </w:rPr>
        <w:t xml:space="preserve"> </w:t>
      </w:r>
      <w:r>
        <w:t>данная информация о переносе и новое извещение опубликовано не было.</w:t>
      </w:r>
    </w:p>
    <w:p w:rsidR="004A41C1" w:rsidRDefault="003E1CAC">
      <w:pPr>
        <w:pStyle w:val="7"/>
        <w:shd w:val="clear" w:color="auto" w:fill="auto"/>
        <w:spacing w:line="254" w:lineRule="exact"/>
        <w:ind w:left="20" w:right="40" w:firstLine="580"/>
        <w:jc w:val="both"/>
      </w:pPr>
      <w:r>
        <w:t xml:space="preserve">Кроме того, согласно п.23 </w:t>
      </w:r>
      <w:proofErr w:type="spellStart"/>
      <w:r>
        <w:t>пп</w:t>
      </w:r>
      <w:proofErr w:type="gramStart"/>
      <w:r>
        <w:t>.Г</w:t>
      </w:r>
      <w:proofErr w:type="spellEnd"/>
      <w:proofErr w:type="gramEnd"/>
      <w:r>
        <w:t xml:space="preserve"> Правил «каждую последующую</w:t>
      </w:r>
      <w:r>
        <w:t xml:space="preserve">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пены или размера арендной платы аукционист называет номер билета участника аукциона, который первым </w:t>
      </w:r>
      <w:r>
        <w:t>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roofErr w:type="gramStart"/>
      <w:r>
        <w:t>.»</w:t>
      </w:r>
      <w:proofErr w:type="gramEnd"/>
      <w:r>
        <w:t xml:space="preserve"> В ходе аукциона аукционист называя цену указывал на двух участников аукциона и не называл следующ</w:t>
      </w:r>
      <w:r>
        <w:t>ую цену.</w:t>
      </w:r>
    </w:p>
    <w:p w:rsidR="004A41C1" w:rsidRDefault="003E1CAC">
      <w:pPr>
        <w:pStyle w:val="7"/>
        <w:shd w:val="clear" w:color="auto" w:fill="auto"/>
        <w:spacing w:line="254" w:lineRule="exact"/>
        <w:ind w:left="20" w:right="40" w:firstLine="580"/>
        <w:jc w:val="both"/>
      </w:pPr>
      <w:r>
        <w:t>Согласно п.25 Правил после проведения аукциона составляется протокол, подписывается аукционистом (протокол подписала аукционная комиссия) в котором указывается:</w:t>
      </w:r>
    </w:p>
    <w:p w:rsidR="004A41C1" w:rsidRDefault="003E1CAC">
      <w:pPr>
        <w:pStyle w:val="7"/>
        <w:numPr>
          <w:ilvl w:val="0"/>
          <w:numId w:val="1"/>
        </w:numPr>
        <w:shd w:val="clear" w:color="auto" w:fill="auto"/>
        <w:tabs>
          <w:tab w:val="left" w:pos="1028"/>
        </w:tabs>
        <w:spacing w:line="254" w:lineRule="exact"/>
        <w:ind w:left="20" w:right="40" w:firstLine="580"/>
        <w:jc w:val="both"/>
      </w:pPr>
      <w:r>
        <w:t>регистрационный номер предмета торгов - указан неверный номер 040914/0111771/01</w:t>
      </w:r>
    </w:p>
    <w:p w:rsidR="004A41C1" w:rsidRDefault="003E1CAC">
      <w:pPr>
        <w:pStyle w:val="7"/>
        <w:numPr>
          <w:ilvl w:val="0"/>
          <w:numId w:val="1"/>
        </w:numPr>
        <w:shd w:val="clear" w:color="auto" w:fill="auto"/>
        <w:tabs>
          <w:tab w:val="left" w:pos="918"/>
        </w:tabs>
        <w:spacing w:line="254" w:lineRule="exact"/>
        <w:ind w:left="20" w:right="40" w:firstLine="580"/>
        <w:jc w:val="both"/>
      </w:pPr>
      <w:r>
        <w:t>Предло</w:t>
      </w:r>
      <w:r>
        <w:t>жения участников торгов - указано только предложение победителя торгов</w:t>
      </w:r>
    </w:p>
    <w:p w:rsidR="004A41C1" w:rsidRDefault="003E1CAC">
      <w:pPr>
        <w:pStyle w:val="7"/>
        <w:shd w:val="clear" w:color="auto" w:fill="auto"/>
        <w:spacing w:line="254" w:lineRule="exact"/>
        <w:ind w:left="20" w:right="40" w:firstLine="580"/>
        <w:jc w:val="both"/>
      </w:pPr>
      <w:r>
        <w:t>Г. имя (наименование) победителя (реквизиты юридического лица или паспортные данные гражданина) - указано только наименование победителя.</w:t>
      </w:r>
    </w:p>
    <w:p w:rsidR="004A41C1" w:rsidRDefault="003E1CAC">
      <w:pPr>
        <w:pStyle w:val="7"/>
        <w:shd w:val="clear" w:color="auto" w:fill="auto"/>
        <w:spacing w:line="254" w:lineRule="exact"/>
        <w:ind w:left="20" w:right="40" w:firstLine="580"/>
        <w:jc w:val="both"/>
      </w:pPr>
      <w:proofErr w:type="gramStart"/>
      <w:r>
        <w:t>Д. цена приобретаемого в собственность земельно</w:t>
      </w:r>
      <w:r>
        <w:t>го участка или размер арендной платы - не указаны</w:t>
      </w:r>
      <w:proofErr w:type="gramEnd"/>
    </w:p>
    <w:p w:rsidR="004A41C1" w:rsidRDefault="003E1CAC">
      <w:pPr>
        <w:pStyle w:val="7"/>
        <w:shd w:val="clear" w:color="auto" w:fill="auto"/>
        <w:spacing w:line="254" w:lineRule="exact"/>
        <w:ind w:left="20" w:right="40" w:firstLine="580"/>
        <w:jc w:val="both"/>
      </w:pPr>
      <w:r>
        <w:t xml:space="preserve">Также, согласно п.26 Правил «Договор подлежит заключению в срок не позднее 5 дней со дня подписания протокола.» Однако, согласно п. 15 извещения «Не допускается заключение договора по результатам аукциона </w:t>
      </w:r>
      <w:proofErr w:type="gramStart"/>
      <w:r>
        <w:t>р</w:t>
      </w:r>
      <w:r>
        <w:t>анее</w:t>
      </w:r>
      <w:proofErr w:type="gramEnd"/>
      <w:r>
        <w:t xml:space="preserve"> чем через 10 дней со дня размещения информации о результатах аукциона на официальном сайте РФ сети «Интернет». При этом предельный срок заключения договора не указан.</w:t>
      </w:r>
      <w:r>
        <w:br w:type="page"/>
      </w:r>
    </w:p>
    <w:p w:rsidR="004A41C1" w:rsidRDefault="003E1CAC">
      <w:pPr>
        <w:pStyle w:val="41"/>
        <w:shd w:val="clear" w:color="auto" w:fill="auto"/>
        <w:ind w:left="20" w:right="720"/>
      </w:pPr>
      <w:r>
        <w:lastRenderedPageBreak/>
        <w:t>На основании изложенного, руководствуясь ст. ст. 17, 18.1 23 ФЗ «О защите конкуренц</w:t>
      </w:r>
      <w:r>
        <w:t>ии», прошу:</w:t>
      </w:r>
    </w:p>
    <w:p w:rsidR="004A41C1" w:rsidRDefault="003E1CAC">
      <w:pPr>
        <w:pStyle w:val="41"/>
        <w:numPr>
          <w:ilvl w:val="0"/>
          <w:numId w:val="2"/>
        </w:numPr>
        <w:shd w:val="clear" w:color="auto" w:fill="auto"/>
        <w:tabs>
          <w:tab w:val="left" w:pos="154"/>
        </w:tabs>
        <w:ind w:left="20" w:right="280"/>
      </w:pPr>
      <w:r>
        <w:t>провести внеплановую проверку процедуры проведения торгов и приостановить процедуру проведения аукциона;</w:t>
      </w:r>
    </w:p>
    <w:p w:rsidR="004A41C1" w:rsidRDefault="003E1CAC">
      <w:pPr>
        <w:pStyle w:val="41"/>
        <w:numPr>
          <w:ilvl w:val="0"/>
          <w:numId w:val="2"/>
        </w:numPr>
        <w:shd w:val="clear" w:color="auto" w:fill="auto"/>
        <w:tabs>
          <w:tab w:val="left" w:pos="154"/>
        </w:tabs>
        <w:ind w:left="20" w:right="280"/>
      </w:pPr>
      <w:r>
        <w:t>признать требования, указанные в извещении незаконными и вернуть аукцион на стадию проведения торгов;</w:t>
      </w:r>
    </w:p>
    <w:p w:rsidR="004A41C1" w:rsidRDefault="003E1CAC">
      <w:pPr>
        <w:pStyle w:val="41"/>
        <w:numPr>
          <w:ilvl w:val="0"/>
          <w:numId w:val="2"/>
        </w:numPr>
        <w:shd w:val="clear" w:color="auto" w:fill="auto"/>
        <w:tabs>
          <w:tab w:val="left" w:pos="150"/>
        </w:tabs>
        <w:ind w:left="20" w:right="280"/>
        <w:sectPr w:rsidR="004A41C1">
          <w:type w:val="continuous"/>
          <w:pgSz w:w="11905" w:h="16837"/>
          <w:pgMar w:top="639" w:right="72" w:bottom="639" w:left="2170" w:header="0" w:footer="3" w:gutter="0"/>
          <w:cols w:space="720"/>
          <w:noEndnote/>
          <w:docGrid w:linePitch="360"/>
        </w:sectPr>
      </w:pPr>
      <w:r>
        <w:t>предписать организатору проведения аукциона внести изменения в аукционную документацию;</w:t>
      </w:r>
    </w:p>
    <w:p w:rsidR="004A41C1" w:rsidRDefault="004A41C1">
      <w:pPr>
        <w:framePr w:w="10910" w:h="824" w:hRule="exact" w:wrap="notBeside" w:vAnchor="text" w:hAnchor="text" w:xAlign="center" w:y="1" w:anchorLock="1"/>
      </w:pPr>
    </w:p>
    <w:p w:rsidR="004A41C1" w:rsidRDefault="003E1CAC">
      <w:pPr>
        <w:rPr>
          <w:sz w:val="2"/>
          <w:szCs w:val="2"/>
        </w:rPr>
        <w:sectPr w:rsidR="004A41C1">
          <w:type w:val="continuous"/>
          <w:pgSz w:w="11905" w:h="16837"/>
          <w:pgMar w:top="0" w:right="0" w:bottom="0" w:left="0" w:header="0" w:footer="3" w:gutter="0"/>
          <w:cols w:space="720"/>
          <w:noEndnote/>
          <w:docGrid w:linePitch="360"/>
        </w:sectPr>
      </w:pPr>
      <w:r>
        <w:t xml:space="preserve"> </w:t>
      </w:r>
    </w:p>
    <w:p w:rsidR="004A41C1" w:rsidRPr="00EE5790" w:rsidRDefault="00EE5790">
      <w:pPr>
        <w:pStyle w:val="7"/>
        <w:framePr w:h="208" w:wrap="around" w:vAnchor="text" w:hAnchor="margin" w:x="7334" w:y="508"/>
        <w:shd w:val="clear" w:color="auto" w:fill="auto"/>
        <w:spacing w:line="200" w:lineRule="exact"/>
        <w:ind w:left="100"/>
        <w:rPr>
          <w:lang w:val="en-US"/>
        </w:rPr>
      </w:pPr>
      <w:bookmarkStart w:id="0" w:name="_GoBack"/>
      <w:bookmarkEnd w:id="0"/>
      <w:r>
        <w:rPr>
          <w:lang w:val="en-US"/>
        </w:rPr>
        <w:t>&lt;…..&gt;</w:t>
      </w:r>
    </w:p>
    <w:p w:rsidR="004A41C1" w:rsidRDefault="003E1CAC">
      <w:pPr>
        <w:pStyle w:val="7"/>
        <w:shd w:val="clear" w:color="auto" w:fill="auto"/>
        <w:spacing w:after="258" w:line="200" w:lineRule="exact"/>
      </w:pPr>
      <w:r>
        <w:lastRenderedPageBreak/>
        <w:t>26.10.2014</w:t>
      </w:r>
    </w:p>
    <w:p w:rsidR="004A41C1" w:rsidRDefault="003E1CAC">
      <w:pPr>
        <w:pStyle w:val="7"/>
        <w:shd w:val="clear" w:color="auto" w:fill="auto"/>
        <w:spacing w:line="200" w:lineRule="exact"/>
      </w:pPr>
      <w:r>
        <w:t>Директор ООО «Строительная компания В2В»</w:t>
      </w:r>
    </w:p>
    <w:sectPr w:rsidR="004A41C1">
      <w:type w:val="continuous"/>
      <w:pgSz w:w="11905" w:h="16837"/>
      <w:pgMar w:top="6450" w:right="4476" w:bottom="6272" w:left="24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AC" w:rsidRDefault="003E1CAC">
      <w:r>
        <w:separator/>
      </w:r>
    </w:p>
  </w:endnote>
  <w:endnote w:type="continuationSeparator" w:id="0">
    <w:p w:rsidR="003E1CAC" w:rsidRDefault="003E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AC" w:rsidRDefault="003E1CAC"/>
  </w:footnote>
  <w:footnote w:type="continuationSeparator" w:id="0">
    <w:p w:rsidR="003E1CAC" w:rsidRDefault="003E1C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54C7"/>
    <w:multiLevelType w:val="multilevel"/>
    <w:tmpl w:val="606EB77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8E2D13"/>
    <w:multiLevelType w:val="multilevel"/>
    <w:tmpl w:val="D33AD75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C1"/>
    <w:rsid w:val="003E1CAC"/>
    <w:rsid w:val="004A41C1"/>
    <w:rsid w:val="00EE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7"/>
    <w:rPr>
      <w:rFonts w:ascii="Times New Roman" w:eastAsia="Times New Roman" w:hAnsi="Times New Roman" w:cs="Times New Roman"/>
      <w:b w:val="0"/>
      <w:bCs w:val="0"/>
      <w:i w:val="0"/>
      <w:iCs w:val="0"/>
      <w:smallCaps w:val="0"/>
      <w:strike w:val="0"/>
      <w:spacing w:val="10"/>
      <w:sz w:val="20"/>
      <w:szCs w:val="20"/>
    </w:rPr>
  </w:style>
  <w:style w:type="character" w:customStyle="1" w:styleId="325pt0pt">
    <w:name w:val="Основной текст + 32;5 pt;Курсив;Интервал 0 pt"/>
    <w:basedOn w:val="a4"/>
    <w:rPr>
      <w:rFonts w:ascii="Times New Roman" w:eastAsia="Times New Roman" w:hAnsi="Times New Roman" w:cs="Times New Roman"/>
      <w:b w:val="0"/>
      <w:bCs w:val="0"/>
      <w:i/>
      <w:iCs/>
      <w:smallCaps w:val="0"/>
      <w:strike w:val="0"/>
      <w:spacing w:val="0"/>
      <w:sz w:val="65"/>
      <w:szCs w:val="65"/>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0"/>
      <w:szCs w:val="20"/>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1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10"/>
      <w:sz w:val="20"/>
      <w:szCs w:val="20"/>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10"/>
      <w:sz w:val="20"/>
      <w:szCs w:val="20"/>
    </w:rPr>
  </w:style>
  <w:style w:type="character" w:customStyle="1" w:styleId="22">
    <w:name w:val="Основной текст (2) + Не полужирный"/>
    <w:basedOn w:val="20"/>
    <w:rPr>
      <w:rFonts w:ascii="Times New Roman" w:eastAsia="Times New Roman" w:hAnsi="Times New Roman" w:cs="Times New Roman"/>
      <w:b/>
      <w:bCs/>
      <w:i w:val="0"/>
      <w:iCs w:val="0"/>
      <w:smallCaps w:val="0"/>
      <w:strike w:val="0"/>
      <w:spacing w:val="10"/>
      <w:sz w:val="20"/>
      <w:szCs w:val="20"/>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10"/>
      <w:sz w:val="20"/>
      <w:szCs w:val="20"/>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10"/>
      <w:sz w:val="20"/>
      <w:szCs w:val="20"/>
    </w:rPr>
  </w:style>
  <w:style w:type="character" w:customStyle="1" w:styleId="12">
    <w:name w:val="Заголовок №1"/>
    <w:basedOn w:val="10"/>
    <w:rPr>
      <w:rFonts w:ascii="Times New Roman" w:eastAsia="Times New Roman" w:hAnsi="Times New Roman" w:cs="Times New Roman"/>
      <w:b w:val="0"/>
      <w:bCs w:val="0"/>
      <w:i w:val="0"/>
      <w:iCs w:val="0"/>
      <w:smallCaps w:val="0"/>
      <w:strike/>
      <w:spacing w:val="10"/>
      <w:sz w:val="20"/>
      <w:szCs w:val="20"/>
    </w:rPr>
  </w:style>
  <w:style w:type="character" w:customStyle="1" w:styleId="1-1pt">
    <w:name w:val="Заголовок №1 + Интервал -1 pt"/>
    <w:basedOn w:val="10"/>
    <w:rPr>
      <w:rFonts w:ascii="Times New Roman" w:eastAsia="Times New Roman" w:hAnsi="Times New Roman" w:cs="Times New Roman"/>
      <w:b w:val="0"/>
      <w:bCs w:val="0"/>
      <w:i w:val="0"/>
      <w:iCs w:val="0"/>
      <w:smallCaps w:val="0"/>
      <w:strike w:val="0"/>
      <w:spacing w:val="-20"/>
      <w:sz w:val="20"/>
      <w:szCs w:val="20"/>
    </w:rPr>
  </w:style>
  <w:style w:type="character" w:customStyle="1" w:styleId="3">
    <w:name w:val="Основной текст (3)_"/>
    <w:basedOn w:val="a0"/>
    <w:link w:val="30"/>
    <w:rPr>
      <w:b w:val="0"/>
      <w:bCs w:val="0"/>
      <w:i w:val="0"/>
      <w:iCs w:val="0"/>
      <w:smallCaps w:val="0"/>
      <w:strike w:val="0"/>
      <w:spacing w:val="0"/>
      <w:sz w:val="20"/>
      <w:szCs w:val="20"/>
    </w:rPr>
  </w:style>
  <w:style w:type="character" w:customStyle="1" w:styleId="3TimesNewRoman95pt0pt">
    <w:name w:val="Основной текст (3) + Times New Roman;9;5 pt;Полужирный;Интервал 0 pt"/>
    <w:basedOn w:val="3"/>
    <w:rPr>
      <w:rFonts w:ascii="Times New Roman" w:eastAsia="Times New Roman" w:hAnsi="Times New Roman" w:cs="Times New Roman"/>
      <w:b/>
      <w:bCs/>
      <w:i w:val="0"/>
      <w:iCs w:val="0"/>
      <w:smallCaps w:val="0"/>
      <w:strike w:val="0"/>
      <w:spacing w:val="10"/>
      <w:sz w:val="19"/>
      <w:szCs w:val="19"/>
    </w:rPr>
  </w:style>
  <w:style w:type="character" w:customStyle="1" w:styleId="385pt0pt">
    <w:name w:val="Основной текст (3) + 8;5 pt;Малые прописные;Интервал 0 pt"/>
    <w:basedOn w:val="3"/>
    <w:rPr>
      <w:b w:val="0"/>
      <w:bCs w:val="0"/>
      <w:i w:val="0"/>
      <w:iCs w:val="0"/>
      <w:smallCaps/>
      <w:strike w:val="0"/>
      <w:spacing w:val="10"/>
      <w:sz w:val="17"/>
      <w:szCs w:val="17"/>
    </w:rPr>
  </w:style>
  <w:style w:type="character" w:customStyle="1" w:styleId="3TimesNewRoman105pt">
    <w:name w:val="Основной текст (3) + Times New Roman;10;5 pt;Курсив"/>
    <w:basedOn w:val="3"/>
    <w:rPr>
      <w:rFonts w:ascii="Times New Roman" w:eastAsia="Times New Roman" w:hAnsi="Times New Roman" w:cs="Times New Roman"/>
      <w:b w:val="0"/>
      <w:bCs w:val="0"/>
      <w:i/>
      <w:iCs/>
      <w:smallCaps w:val="0"/>
      <w:strike w:val="0"/>
      <w:spacing w:val="0"/>
      <w:sz w:val="21"/>
      <w:szCs w:val="21"/>
    </w:rPr>
  </w:style>
  <w:style w:type="character" w:customStyle="1" w:styleId="385pt0pt0">
    <w:name w:val="Основной текст (3) + 8;5 pt;Малые прописные;Интервал 0 pt"/>
    <w:basedOn w:val="3"/>
    <w:rPr>
      <w:b w:val="0"/>
      <w:bCs w:val="0"/>
      <w:i w:val="0"/>
      <w:iCs w:val="0"/>
      <w:smallCaps/>
      <w:strike w:val="0"/>
      <w:spacing w:val="10"/>
      <w:sz w:val="17"/>
      <w:szCs w:val="17"/>
      <w:u w:val="single"/>
    </w:rPr>
  </w:style>
  <w:style w:type="character" w:customStyle="1" w:styleId="31">
    <w:name w:val="Основной текст (3)"/>
    <w:basedOn w:val="3"/>
    <w:rPr>
      <w:b w:val="0"/>
      <w:bCs w:val="0"/>
      <w:i w:val="0"/>
      <w:iCs w:val="0"/>
      <w:smallCaps w:val="0"/>
      <w:strike w:val="0"/>
      <w:spacing w:val="0"/>
      <w:sz w:val="20"/>
      <w:szCs w:val="20"/>
    </w:rPr>
  </w:style>
  <w:style w:type="character" w:customStyle="1" w:styleId="105pt0pt">
    <w:name w:val="Основной текст + 10;5 pt;Курсив;Интервал 0 pt"/>
    <w:basedOn w:val="a4"/>
    <w:rPr>
      <w:rFonts w:ascii="Times New Roman" w:eastAsia="Times New Roman" w:hAnsi="Times New Roman" w:cs="Times New Roman"/>
      <w:b w:val="0"/>
      <w:bCs w:val="0"/>
      <w:i/>
      <w:iCs/>
      <w:smallCaps w:val="0"/>
      <w:strike w:val="0"/>
      <w:spacing w:val="0"/>
      <w:sz w:val="21"/>
      <w:szCs w:val="21"/>
      <w:u w:val="single"/>
      <w:lang w:val="en-US"/>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spacing w:val="10"/>
      <w:sz w:val="20"/>
      <w:szCs w:val="20"/>
      <w:u w:val="single"/>
      <w:lang w:val="en-US"/>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10"/>
      <w:sz w:val="20"/>
      <w:szCs w:val="20"/>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10"/>
      <w:sz w:val="20"/>
      <w:szCs w:val="20"/>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10"/>
      <w:sz w:val="20"/>
      <w:szCs w:val="20"/>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1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21"/>
      <w:szCs w:val="21"/>
    </w:rPr>
  </w:style>
  <w:style w:type="paragraph" w:customStyle="1" w:styleId="7">
    <w:name w:val="Основной текст7"/>
    <w:basedOn w:val="a"/>
    <w:link w:val="a4"/>
    <w:pPr>
      <w:shd w:val="clear" w:color="auto" w:fill="FFFFFF"/>
      <w:spacing w:line="274" w:lineRule="exact"/>
    </w:pPr>
    <w:rPr>
      <w:rFonts w:ascii="Times New Roman" w:eastAsia="Times New Roman" w:hAnsi="Times New Roman" w:cs="Times New Roman"/>
      <w:spacing w:val="10"/>
      <w:sz w:val="20"/>
      <w:szCs w:val="20"/>
    </w:rPr>
  </w:style>
  <w:style w:type="paragraph" w:customStyle="1" w:styleId="21">
    <w:name w:val="Основной текст (2)"/>
    <w:basedOn w:val="a"/>
    <w:link w:val="20"/>
    <w:pPr>
      <w:shd w:val="clear" w:color="auto" w:fill="FFFFFF"/>
      <w:spacing w:before="300" w:after="240" w:line="259" w:lineRule="exact"/>
    </w:pPr>
    <w:rPr>
      <w:rFonts w:ascii="Times New Roman" w:eastAsia="Times New Roman" w:hAnsi="Times New Roman" w:cs="Times New Roman"/>
      <w:b/>
      <w:bCs/>
      <w:spacing w:val="10"/>
      <w:sz w:val="20"/>
      <w:szCs w:val="20"/>
    </w:rPr>
  </w:style>
  <w:style w:type="paragraph" w:customStyle="1" w:styleId="11">
    <w:name w:val="Заголовок №1"/>
    <w:basedOn w:val="a"/>
    <w:link w:val="10"/>
    <w:pPr>
      <w:shd w:val="clear" w:color="auto" w:fill="FFFFFF"/>
      <w:spacing w:before="540" w:line="0" w:lineRule="atLeast"/>
      <w:outlineLvl w:val="0"/>
    </w:pPr>
    <w:rPr>
      <w:rFonts w:ascii="Times New Roman" w:eastAsia="Times New Roman" w:hAnsi="Times New Roman" w:cs="Times New Roman"/>
      <w:spacing w:val="10"/>
      <w:sz w:val="20"/>
      <w:szCs w:val="20"/>
    </w:rPr>
  </w:style>
  <w:style w:type="paragraph" w:customStyle="1" w:styleId="30">
    <w:name w:val="Основной текст (3)"/>
    <w:basedOn w:val="a"/>
    <w:link w:val="3"/>
    <w:pPr>
      <w:shd w:val="clear" w:color="auto" w:fill="FFFFFF"/>
      <w:spacing w:line="226" w:lineRule="exact"/>
      <w:jc w:val="right"/>
    </w:pPr>
    <w:rPr>
      <w:sz w:val="20"/>
      <w:szCs w:val="20"/>
    </w:rPr>
  </w:style>
  <w:style w:type="paragraph" w:customStyle="1" w:styleId="41">
    <w:name w:val="Основной текст (4)"/>
    <w:basedOn w:val="a"/>
    <w:link w:val="40"/>
    <w:pPr>
      <w:shd w:val="clear" w:color="auto" w:fill="FFFFFF"/>
      <w:spacing w:line="259" w:lineRule="exact"/>
    </w:pPr>
    <w:rPr>
      <w:rFonts w:ascii="Times New Roman" w:eastAsia="Times New Roman" w:hAnsi="Times New Roman" w:cs="Times New Roman"/>
      <w:i/>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7"/>
    <w:rPr>
      <w:rFonts w:ascii="Times New Roman" w:eastAsia="Times New Roman" w:hAnsi="Times New Roman" w:cs="Times New Roman"/>
      <w:b w:val="0"/>
      <w:bCs w:val="0"/>
      <w:i w:val="0"/>
      <w:iCs w:val="0"/>
      <w:smallCaps w:val="0"/>
      <w:strike w:val="0"/>
      <w:spacing w:val="10"/>
      <w:sz w:val="20"/>
      <w:szCs w:val="20"/>
    </w:rPr>
  </w:style>
  <w:style w:type="character" w:customStyle="1" w:styleId="325pt0pt">
    <w:name w:val="Основной текст + 32;5 pt;Курсив;Интервал 0 pt"/>
    <w:basedOn w:val="a4"/>
    <w:rPr>
      <w:rFonts w:ascii="Times New Roman" w:eastAsia="Times New Roman" w:hAnsi="Times New Roman" w:cs="Times New Roman"/>
      <w:b w:val="0"/>
      <w:bCs w:val="0"/>
      <w:i/>
      <w:iCs/>
      <w:smallCaps w:val="0"/>
      <w:strike w:val="0"/>
      <w:spacing w:val="0"/>
      <w:sz w:val="65"/>
      <w:szCs w:val="65"/>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0"/>
      <w:szCs w:val="20"/>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1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10"/>
      <w:sz w:val="20"/>
      <w:szCs w:val="20"/>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10"/>
      <w:sz w:val="20"/>
      <w:szCs w:val="20"/>
    </w:rPr>
  </w:style>
  <w:style w:type="character" w:customStyle="1" w:styleId="22">
    <w:name w:val="Основной текст (2) + Не полужирный"/>
    <w:basedOn w:val="20"/>
    <w:rPr>
      <w:rFonts w:ascii="Times New Roman" w:eastAsia="Times New Roman" w:hAnsi="Times New Roman" w:cs="Times New Roman"/>
      <w:b/>
      <w:bCs/>
      <w:i w:val="0"/>
      <w:iCs w:val="0"/>
      <w:smallCaps w:val="0"/>
      <w:strike w:val="0"/>
      <w:spacing w:val="10"/>
      <w:sz w:val="20"/>
      <w:szCs w:val="20"/>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10"/>
      <w:sz w:val="20"/>
      <w:szCs w:val="20"/>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10"/>
      <w:sz w:val="20"/>
      <w:szCs w:val="20"/>
    </w:rPr>
  </w:style>
  <w:style w:type="character" w:customStyle="1" w:styleId="12">
    <w:name w:val="Заголовок №1"/>
    <w:basedOn w:val="10"/>
    <w:rPr>
      <w:rFonts w:ascii="Times New Roman" w:eastAsia="Times New Roman" w:hAnsi="Times New Roman" w:cs="Times New Roman"/>
      <w:b w:val="0"/>
      <w:bCs w:val="0"/>
      <w:i w:val="0"/>
      <w:iCs w:val="0"/>
      <w:smallCaps w:val="0"/>
      <w:strike/>
      <w:spacing w:val="10"/>
      <w:sz w:val="20"/>
      <w:szCs w:val="20"/>
    </w:rPr>
  </w:style>
  <w:style w:type="character" w:customStyle="1" w:styleId="1-1pt">
    <w:name w:val="Заголовок №1 + Интервал -1 pt"/>
    <w:basedOn w:val="10"/>
    <w:rPr>
      <w:rFonts w:ascii="Times New Roman" w:eastAsia="Times New Roman" w:hAnsi="Times New Roman" w:cs="Times New Roman"/>
      <w:b w:val="0"/>
      <w:bCs w:val="0"/>
      <w:i w:val="0"/>
      <w:iCs w:val="0"/>
      <w:smallCaps w:val="0"/>
      <w:strike w:val="0"/>
      <w:spacing w:val="-20"/>
      <w:sz w:val="20"/>
      <w:szCs w:val="20"/>
    </w:rPr>
  </w:style>
  <w:style w:type="character" w:customStyle="1" w:styleId="3">
    <w:name w:val="Основной текст (3)_"/>
    <w:basedOn w:val="a0"/>
    <w:link w:val="30"/>
    <w:rPr>
      <w:b w:val="0"/>
      <w:bCs w:val="0"/>
      <w:i w:val="0"/>
      <w:iCs w:val="0"/>
      <w:smallCaps w:val="0"/>
      <w:strike w:val="0"/>
      <w:spacing w:val="0"/>
      <w:sz w:val="20"/>
      <w:szCs w:val="20"/>
    </w:rPr>
  </w:style>
  <w:style w:type="character" w:customStyle="1" w:styleId="3TimesNewRoman95pt0pt">
    <w:name w:val="Основной текст (3) + Times New Roman;9;5 pt;Полужирный;Интервал 0 pt"/>
    <w:basedOn w:val="3"/>
    <w:rPr>
      <w:rFonts w:ascii="Times New Roman" w:eastAsia="Times New Roman" w:hAnsi="Times New Roman" w:cs="Times New Roman"/>
      <w:b/>
      <w:bCs/>
      <w:i w:val="0"/>
      <w:iCs w:val="0"/>
      <w:smallCaps w:val="0"/>
      <w:strike w:val="0"/>
      <w:spacing w:val="10"/>
      <w:sz w:val="19"/>
      <w:szCs w:val="19"/>
    </w:rPr>
  </w:style>
  <w:style w:type="character" w:customStyle="1" w:styleId="385pt0pt">
    <w:name w:val="Основной текст (3) + 8;5 pt;Малые прописные;Интервал 0 pt"/>
    <w:basedOn w:val="3"/>
    <w:rPr>
      <w:b w:val="0"/>
      <w:bCs w:val="0"/>
      <w:i w:val="0"/>
      <w:iCs w:val="0"/>
      <w:smallCaps/>
      <w:strike w:val="0"/>
      <w:spacing w:val="10"/>
      <w:sz w:val="17"/>
      <w:szCs w:val="17"/>
    </w:rPr>
  </w:style>
  <w:style w:type="character" w:customStyle="1" w:styleId="3TimesNewRoman105pt">
    <w:name w:val="Основной текст (3) + Times New Roman;10;5 pt;Курсив"/>
    <w:basedOn w:val="3"/>
    <w:rPr>
      <w:rFonts w:ascii="Times New Roman" w:eastAsia="Times New Roman" w:hAnsi="Times New Roman" w:cs="Times New Roman"/>
      <w:b w:val="0"/>
      <w:bCs w:val="0"/>
      <w:i/>
      <w:iCs/>
      <w:smallCaps w:val="0"/>
      <w:strike w:val="0"/>
      <w:spacing w:val="0"/>
      <w:sz w:val="21"/>
      <w:szCs w:val="21"/>
    </w:rPr>
  </w:style>
  <w:style w:type="character" w:customStyle="1" w:styleId="385pt0pt0">
    <w:name w:val="Основной текст (3) + 8;5 pt;Малые прописные;Интервал 0 pt"/>
    <w:basedOn w:val="3"/>
    <w:rPr>
      <w:b w:val="0"/>
      <w:bCs w:val="0"/>
      <w:i w:val="0"/>
      <w:iCs w:val="0"/>
      <w:smallCaps/>
      <w:strike w:val="0"/>
      <w:spacing w:val="10"/>
      <w:sz w:val="17"/>
      <w:szCs w:val="17"/>
      <w:u w:val="single"/>
    </w:rPr>
  </w:style>
  <w:style w:type="character" w:customStyle="1" w:styleId="31">
    <w:name w:val="Основной текст (3)"/>
    <w:basedOn w:val="3"/>
    <w:rPr>
      <w:b w:val="0"/>
      <w:bCs w:val="0"/>
      <w:i w:val="0"/>
      <w:iCs w:val="0"/>
      <w:smallCaps w:val="0"/>
      <w:strike w:val="0"/>
      <w:spacing w:val="0"/>
      <w:sz w:val="20"/>
      <w:szCs w:val="20"/>
    </w:rPr>
  </w:style>
  <w:style w:type="character" w:customStyle="1" w:styleId="105pt0pt">
    <w:name w:val="Основной текст + 10;5 pt;Курсив;Интервал 0 pt"/>
    <w:basedOn w:val="a4"/>
    <w:rPr>
      <w:rFonts w:ascii="Times New Roman" w:eastAsia="Times New Roman" w:hAnsi="Times New Roman" w:cs="Times New Roman"/>
      <w:b w:val="0"/>
      <w:bCs w:val="0"/>
      <w:i/>
      <w:iCs/>
      <w:smallCaps w:val="0"/>
      <w:strike w:val="0"/>
      <w:spacing w:val="0"/>
      <w:sz w:val="21"/>
      <w:szCs w:val="21"/>
      <w:u w:val="single"/>
      <w:lang w:val="en-US"/>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spacing w:val="10"/>
      <w:sz w:val="20"/>
      <w:szCs w:val="20"/>
      <w:u w:val="single"/>
      <w:lang w:val="en-US"/>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10"/>
      <w:sz w:val="20"/>
      <w:szCs w:val="20"/>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10"/>
      <w:sz w:val="20"/>
      <w:szCs w:val="20"/>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10"/>
      <w:sz w:val="20"/>
      <w:szCs w:val="20"/>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10"/>
      <w:sz w:val="20"/>
      <w:szCs w:val="20"/>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21"/>
      <w:szCs w:val="21"/>
    </w:rPr>
  </w:style>
  <w:style w:type="paragraph" w:customStyle="1" w:styleId="7">
    <w:name w:val="Основной текст7"/>
    <w:basedOn w:val="a"/>
    <w:link w:val="a4"/>
    <w:pPr>
      <w:shd w:val="clear" w:color="auto" w:fill="FFFFFF"/>
      <w:spacing w:line="274" w:lineRule="exact"/>
    </w:pPr>
    <w:rPr>
      <w:rFonts w:ascii="Times New Roman" w:eastAsia="Times New Roman" w:hAnsi="Times New Roman" w:cs="Times New Roman"/>
      <w:spacing w:val="10"/>
      <w:sz w:val="20"/>
      <w:szCs w:val="20"/>
    </w:rPr>
  </w:style>
  <w:style w:type="paragraph" w:customStyle="1" w:styleId="21">
    <w:name w:val="Основной текст (2)"/>
    <w:basedOn w:val="a"/>
    <w:link w:val="20"/>
    <w:pPr>
      <w:shd w:val="clear" w:color="auto" w:fill="FFFFFF"/>
      <w:spacing w:before="300" w:after="240" w:line="259" w:lineRule="exact"/>
    </w:pPr>
    <w:rPr>
      <w:rFonts w:ascii="Times New Roman" w:eastAsia="Times New Roman" w:hAnsi="Times New Roman" w:cs="Times New Roman"/>
      <w:b/>
      <w:bCs/>
      <w:spacing w:val="10"/>
      <w:sz w:val="20"/>
      <w:szCs w:val="20"/>
    </w:rPr>
  </w:style>
  <w:style w:type="paragraph" w:customStyle="1" w:styleId="11">
    <w:name w:val="Заголовок №1"/>
    <w:basedOn w:val="a"/>
    <w:link w:val="10"/>
    <w:pPr>
      <w:shd w:val="clear" w:color="auto" w:fill="FFFFFF"/>
      <w:spacing w:before="540" w:line="0" w:lineRule="atLeast"/>
      <w:outlineLvl w:val="0"/>
    </w:pPr>
    <w:rPr>
      <w:rFonts w:ascii="Times New Roman" w:eastAsia="Times New Roman" w:hAnsi="Times New Roman" w:cs="Times New Roman"/>
      <w:spacing w:val="10"/>
      <w:sz w:val="20"/>
      <w:szCs w:val="20"/>
    </w:rPr>
  </w:style>
  <w:style w:type="paragraph" w:customStyle="1" w:styleId="30">
    <w:name w:val="Основной текст (3)"/>
    <w:basedOn w:val="a"/>
    <w:link w:val="3"/>
    <w:pPr>
      <w:shd w:val="clear" w:color="auto" w:fill="FFFFFF"/>
      <w:spacing w:line="226" w:lineRule="exact"/>
      <w:jc w:val="right"/>
    </w:pPr>
    <w:rPr>
      <w:sz w:val="20"/>
      <w:szCs w:val="20"/>
    </w:rPr>
  </w:style>
  <w:style w:type="paragraph" w:customStyle="1" w:styleId="41">
    <w:name w:val="Основной текст (4)"/>
    <w:basedOn w:val="a"/>
    <w:link w:val="40"/>
    <w:pPr>
      <w:shd w:val="clear" w:color="auto" w:fill="FFFFFF"/>
      <w:spacing w:line="259" w:lineRule="exact"/>
    </w:pPr>
    <w:rPr>
      <w:rFonts w:ascii="Times New Roman" w:eastAsia="Times New Roman" w:hAnsi="Times New Roman" w:cs="Times New Roman"/>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Константин Васильевич</dc:creator>
  <cp:lastModifiedBy>Олейник Константин Васильевич</cp:lastModifiedBy>
  <cp:revision>1</cp:revision>
  <dcterms:created xsi:type="dcterms:W3CDTF">2014-11-11T11:14:00Z</dcterms:created>
  <dcterms:modified xsi:type="dcterms:W3CDTF">2014-11-11T11:15:00Z</dcterms:modified>
</cp:coreProperties>
</file>